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3235" w:rsidRDefault="00BB57DF" w:rsidP="00AE3235">
      <w:pPr>
        <w:jc w:val="both"/>
      </w:pPr>
      <w:bookmarkStart w:id="0" w:name="_GoBack"/>
      <w:bookmarkEnd w:id="0"/>
      <w:r w:rsidRPr="00A55C1F">
        <w:rPr>
          <w:b/>
          <w:sz w:val="24"/>
          <w:szCs w:val="24"/>
        </w:rPr>
        <w:t>GÖREV AMACI:</w:t>
      </w:r>
      <w:r w:rsidR="004C651B" w:rsidRPr="004C651B">
        <w:t xml:space="preserve"> </w:t>
      </w:r>
      <w:r w:rsidR="00AE3235">
        <w:rPr>
          <w:sz w:val="24"/>
          <w:szCs w:val="24"/>
        </w:rPr>
        <w:t xml:space="preserve">Gaziantep Üniversitesi Kampüsünde </w:t>
      </w:r>
      <w:r w:rsidR="00AE3235" w:rsidRPr="00E279F6">
        <w:rPr>
          <w:sz w:val="24"/>
          <w:szCs w:val="24"/>
        </w:rPr>
        <w:t>bilgi bütünlüğü, gizliliği ve eriş</w:t>
      </w:r>
      <w:r w:rsidR="00AE3235">
        <w:rPr>
          <w:sz w:val="24"/>
          <w:szCs w:val="24"/>
        </w:rPr>
        <w:t>il</w:t>
      </w:r>
      <w:r w:rsidR="00AE3235" w:rsidRPr="00E279F6">
        <w:rPr>
          <w:sz w:val="24"/>
          <w:szCs w:val="24"/>
        </w:rPr>
        <w:t>ebilirliğinin bozulmasında karşıla</w:t>
      </w:r>
      <w:r w:rsidR="00AE3235">
        <w:rPr>
          <w:sz w:val="24"/>
          <w:szCs w:val="24"/>
        </w:rPr>
        <w:t>ş</w:t>
      </w:r>
      <w:r w:rsidR="00AE3235" w:rsidRPr="00E279F6">
        <w:rPr>
          <w:sz w:val="24"/>
          <w:szCs w:val="24"/>
        </w:rPr>
        <w:t xml:space="preserve">ılacak riskleri ortadan kaldırmak için olması gereken yapı ve bileşenleri </w:t>
      </w:r>
      <w:r w:rsidR="00AE3235">
        <w:rPr>
          <w:sz w:val="24"/>
          <w:szCs w:val="24"/>
        </w:rPr>
        <w:t>yapar.</w:t>
      </w:r>
    </w:p>
    <w:p w:rsidR="00482544" w:rsidRPr="00A55C1F" w:rsidRDefault="00482544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ORGANİZASYONDAKİ YER: </w:t>
      </w:r>
      <w:r w:rsidR="00F2423A">
        <w:rPr>
          <w:sz w:val="24"/>
          <w:szCs w:val="24"/>
          <w:lang w:eastAsia="tr-TR"/>
        </w:rPr>
        <w:t>Bilgi İşlem Daire Başkanına</w:t>
      </w:r>
      <w:r w:rsidRPr="00A55C1F">
        <w:rPr>
          <w:sz w:val="24"/>
          <w:szCs w:val="24"/>
          <w:lang w:eastAsia="tr-TR"/>
        </w:rPr>
        <w:t xml:space="preserve"> bağlı olarak görev yapar. </w:t>
      </w:r>
    </w:p>
    <w:p w:rsidR="008A1807" w:rsidRPr="00A55C1F" w:rsidRDefault="008A1807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BAĞLI OLDUĞU BİRİM: </w:t>
      </w:r>
      <w:r w:rsidR="00F2423A" w:rsidRPr="0059436A">
        <w:rPr>
          <w:sz w:val="24"/>
          <w:szCs w:val="24"/>
          <w:lang w:eastAsia="tr-TR"/>
        </w:rPr>
        <w:t>Bilgi İşlem Daire Başkanı</w:t>
      </w:r>
    </w:p>
    <w:p w:rsidR="008A1807" w:rsidRDefault="00BB57DF" w:rsidP="00D63B0E">
      <w:pPr>
        <w:suppressAutoHyphens w:val="0"/>
        <w:spacing w:line="276" w:lineRule="auto"/>
        <w:jc w:val="both"/>
        <w:rPr>
          <w:b/>
          <w:color w:val="FF0000"/>
          <w:sz w:val="24"/>
          <w:szCs w:val="24"/>
          <w:lang w:eastAsia="tr-TR"/>
        </w:rPr>
      </w:pPr>
      <w:r w:rsidRPr="00A55C1F">
        <w:rPr>
          <w:b/>
          <w:sz w:val="24"/>
          <w:szCs w:val="24"/>
          <w:lang w:eastAsia="tr-TR"/>
        </w:rPr>
        <w:t xml:space="preserve">BAĞLI BULUNAN BİRİMLER: </w:t>
      </w:r>
      <w:r w:rsidR="008A1807" w:rsidRPr="00A55C1F">
        <w:rPr>
          <w:b/>
          <w:color w:val="FF0000"/>
          <w:sz w:val="24"/>
          <w:szCs w:val="24"/>
          <w:lang w:eastAsia="tr-TR"/>
        </w:rPr>
        <w:tab/>
      </w:r>
      <w:r w:rsidR="00AC6791">
        <w:rPr>
          <w:b/>
          <w:color w:val="FF0000"/>
          <w:sz w:val="24"/>
          <w:szCs w:val="24"/>
          <w:lang w:eastAsia="tr-TR"/>
        </w:rPr>
        <w:t>-</w:t>
      </w:r>
    </w:p>
    <w:p w:rsidR="00AC6791" w:rsidRPr="00A55C1F" w:rsidRDefault="00AC6791" w:rsidP="00D63B0E">
      <w:pPr>
        <w:suppressAutoHyphens w:val="0"/>
        <w:spacing w:line="276" w:lineRule="auto"/>
        <w:jc w:val="both"/>
        <w:rPr>
          <w:sz w:val="24"/>
          <w:szCs w:val="24"/>
        </w:rPr>
      </w:pPr>
    </w:p>
    <w:p w:rsidR="00482544" w:rsidRPr="00A55C1F" w:rsidRDefault="00BB57DF" w:rsidP="00D63B0E">
      <w:pPr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</w:rPr>
        <w:t xml:space="preserve">GÖREV VE SORUMLULUKLARI: </w:t>
      </w:r>
    </w:p>
    <w:tbl>
      <w:tblPr>
        <w:tblW w:w="10550" w:type="dxa"/>
        <w:tblInd w:w="108" w:type="dxa"/>
        <w:tblLook w:val="04A0" w:firstRow="1" w:lastRow="0" w:firstColumn="1" w:lastColumn="0" w:noHBand="0" w:noVBand="1"/>
      </w:tblPr>
      <w:tblGrid>
        <w:gridCol w:w="10550"/>
      </w:tblGrid>
      <w:tr w:rsidR="00482544" w:rsidRPr="00A55C1F" w:rsidTr="008A1807">
        <w:tc>
          <w:tcPr>
            <w:tcW w:w="10550" w:type="dxa"/>
            <w:shd w:val="clear" w:color="auto" w:fill="auto"/>
          </w:tcPr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t>S</w:t>
            </w:r>
            <w:r w:rsidRPr="00A43D89">
              <w:t>iber tehdit bildirimleri ile ilgi</w:t>
            </w:r>
            <w:r>
              <w:t>li gerekli tedbirleri 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 xml:space="preserve">Üst düzey yöneticiler de </w:t>
            </w:r>
            <w:proofErr w:type="gramStart"/>
            <w:r w:rsidRPr="00A43D89">
              <w:t>dahil</w:t>
            </w:r>
            <w:proofErr w:type="gramEnd"/>
            <w:r w:rsidRPr="00A43D89">
              <w:t xml:space="preserve"> olmak üzere, personelin sistemlere erişim yetkilendirmelerinin, fiilen yürütülen işler ve ihtiyaçlar </w:t>
            </w:r>
            <w:r>
              <w:t>dikkate</w:t>
            </w:r>
            <w:r w:rsidRPr="00A43D89">
              <w:t xml:space="preserve"> a</w:t>
            </w:r>
            <w:r>
              <w:t>lınarak sağlamak,</w:t>
            </w:r>
          </w:p>
          <w:p w:rsidR="00463C7C" w:rsidRDefault="00463C7C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>
              <w:t>Ateş duvarı yönetimi, trafik analizi ve aksiyon alma,</w:t>
            </w:r>
          </w:p>
          <w:p w:rsidR="00463C7C" w:rsidRDefault="00463C7C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>
              <w:t>Ateş Duvarı yedeklerini almak,</w:t>
            </w:r>
          </w:p>
          <w:p w:rsidR="00463C7C" w:rsidRDefault="00463C7C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>
              <w:t>Periyodik taramalar yaparak açıklıkları tespit etmek,</w:t>
            </w:r>
          </w:p>
          <w:p w:rsidR="00463C7C" w:rsidRDefault="00463C7C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>
              <w:t>USOM ‘</w:t>
            </w:r>
            <w:proofErr w:type="gramStart"/>
            <w:r>
              <w:t>dan</w:t>
            </w:r>
            <w:proofErr w:type="gramEnd"/>
            <w:r>
              <w:t xml:space="preserve"> gelen bildirimler için zamanında aksiyon almak,</w:t>
            </w:r>
          </w:p>
          <w:p w:rsidR="00463C7C" w:rsidRDefault="00463C7C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>
              <w:t xml:space="preserve">5651 </w:t>
            </w:r>
            <w:proofErr w:type="spellStart"/>
            <w:r>
              <w:t>Log</w:t>
            </w:r>
            <w:proofErr w:type="spellEnd"/>
            <w:r>
              <w:t xml:space="preserve"> yönetimi sağlamak,</w:t>
            </w:r>
          </w:p>
          <w:p w:rsidR="00037304" w:rsidRDefault="00037304" w:rsidP="00463C7C">
            <w:pPr>
              <w:pStyle w:val="Default"/>
              <w:numPr>
                <w:ilvl w:val="0"/>
                <w:numId w:val="18"/>
              </w:numPr>
              <w:autoSpaceDE w:val="0"/>
              <w:jc w:val="both"/>
            </w:pPr>
            <w:r w:rsidRPr="00A43D89">
              <w:t xml:space="preserve">Endüstriyel kontrol sistemlerinin internete kapalı konumda tutulması sağlanacak, söz konusu sistemlerin internete açık olmasının zorunlu olduğu durumlarda ise gerekli güvenlik önlemleri (güvenlik duvarı, uçtan uca </w:t>
            </w:r>
            <w:proofErr w:type="spellStart"/>
            <w:r w:rsidRPr="00A43D89">
              <w:t>tünelleme</w:t>
            </w:r>
            <w:proofErr w:type="spellEnd"/>
            <w:r w:rsidRPr="00A43D89">
              <w:t xml:space="preserve"> yöntemleri, yetkilendirme ve </w:t>
            </w:r>
            <w:proofErr w:type="spellStart"/>
            <w:r w:rsidRPr="00A43D89">
              <w:t>kimliklendirme</w:t>
            </w:r>
            <w:proofErr w:type="spellEnd"/>
            <w:r>
              <w:t xml:space="preserve"> mekanizmaları vb.) 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t xml:space="preserve">Kurumumuzda </w:t>
            </w:r>
            <w:r w:rsidRPr="00DC66D2">
              <w:t xml:space="preserve">yer alan kritik veriler, internete kapalı ve fiziksel güvenliği sağlanmış bir ortamda bulunan güvenli bir ağda tutulacak, bu ağda kullanılacak cihazlara erişim kontrollü olarak sağlanacak ve </w:t>
            </w:r>
            <w:proofErr w:type="spellStart"/>
            <w:r w:rsidRPr="00DC66D2">
              <w:t>log</w:t>
            </w:r>
            <w:proofErr w:type="spellEnd"/>
            <w:r w:rsidRPr="00DC66D2">
              <w:t xml:space="preserve"> kayıtları değiştirilmeye kar</w:t>
            </w:r>
            <w:r>
              <w:t>şı önlem alınarak saklamak,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t>Kuruma</w:t>
            </w:r>
            <w:r w:rsidRPr="00CB4044">
              <w:t xml:space="preserve"> ait veriler, kurumların kendi özel sistemleri veya kurum kontrolündeki yerli hizmet sağlayıcılar hariç bulut depol</w:t>
            </w:r>
            <w:r>
              <w:t>ama hizmetlerinde saklanmasını sağlamak,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16651D">
              <w:t xml:space="preserve">Mevzuatta kodlu veya </w:t>
            </w:r>
            <w:proofErr w:type="gramStart"/>
            <w:r w:rsidRPr="0016651D">
              <w:t>kriptolu</w:t>
            </w:r>
            <w:proofErr w:type="gramEnd"/>
            <w:r w:rsidRPr="0016651D">
              <w:t xml:space="preserve"> haberleşmeye yetkilendirilmiş kurumlar tarafından geliştirilen yerli mobil uygulamalar üzerinden, gizlilik dereceli veri paylaşımı ve haberleşme yapılma</w:t>
            </w:r>
            <w:r>
              <w:t>sını sağlamak,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16651D">
              <w:t xml:space="preserve">Sosyal medya ve haberleşme uygulamalarına ait yerli uygulamaların kullanımı </w:t>
            </w:r>
            <w:r>
              <w:t>sağlamak,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16651D">
              <w:t xml:space="preserve">Kamu kurum ve kuruluşlarınca gizlilik dereceli bilgilerin işlendiği yerlerde yayma güvenliği (TEMPEST) veya benzeri güvenlik önlemleri </w:t>
            </w:r>
            <w:r>
              <w:t>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>Gizlilik dereceli veya kurumsal mahremiyet içeren veri, doküman ve belgeler</w:t>
            </w:r>
            <w:r>
              <w:t>in kurumsal olarak yetkilendiril</w:t>
            </w:r>
            <w:r w:rsidRPr="00A43D89">
              <w:t>miş cihazlarda (dizüstü bilgisayar, mobil cihaz, harici bellek vb.) bulundurulma</w:t>
            </w:r>
            <w:r>
              <w:t>sını sağlamak,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 xml:space="preserve">Gizlilik dereceli verilerin saklandığı cihazlar, ancak içerisinde yer alan veriler donanımsal ve/veya </w:t>
            </w:r>
            <w:proofErr w:type="spellStart"/>
            <w:r w:rsidRPr="00A43D89">
              <w:t>yazılımsal</w:t>
            </w:r>
            <w:proofErr w:type="spellEnd"/>
            <w:r w:rsidRPr="00A43D89">
              <w:t xml:space="preserve"> olarak </w:t>
            </w:r>
            <w:proofErr w:type="spellStart"/>
            <w:r w:rsidRPr="00A43D89">
              <w:t>kriptolanmak</w:t>
            </w:r>
            <w:proofErr w:type="spellEnd"/>
            <w:r w:rsidRPr="00A43D89">
              <w:t xml:space="preserve"> suretiyle kurum dışına çıkarılabilecek; bu amaçla kullanıla</w:t>
            </w:r>
            <w:r>
              <w:t>n cihazlar kayıt altına 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 xml:space="preserve">Kamu kurum ve kuruluşlarınca temin edilecek yazılım veya donanımların kullanım amacına uygun olmayan bir özellik ve arka kapı (kullanıcıların bilgisi/izni olmaksızın sistemlere erişim imkânı sağlayan güvenlik zafiyeti) açıklığı içermediğine dair üretici ve/veya tedarikçilerden imkânlar ölçüsünde taahhütname </w:t>
            </w:r>
            <w:r>
              <w:t>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>Yazılımların güvenli olarak geliştirilmesi i</w:t>
            </w:r>
            <w:r>
              <w:t>le ilgili tedbirler almak,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>Temin edilen veya geliştirilen yazılımlar kullanılmadan önce güvenlik testlerin</w:t>
            </w:r>
            <w:r>
              <w:t>den geçirmek,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 xml:space="preserve">Kamu e-posta sistemlerinin ayarlan güvenli olacak biçimde yapılandırılacak, e-posta sunucuları, </w:t>
            </w:r>
            <w:r w:rsidRPr="00A43D89">
              <w:lastRenderedPageBreak/>
              <w:t>ülkemizde ve kurumun kontrolünde bulundurulacak ve sunucular arasındaki iletişimin şifreli</w:t>
            </w:r>
            <w:r>
              <w:t xml:space="preserve"> olarak yapılması sağlamak,</w:t>
            </w:r>
          </w:p>
          <w:p w:rsidR="00037304" w:rsidRDefault="00037304" w:rsidP="00037304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 w:rsidRPr="00A43D89">
              <w:t>Kurumsal olmayan şahsi e-posta adreslerinden kurumsal iletişim yapılmayacak, kurumsal e-postalar şahsi amaçlarla (özel iletişim, kişisel sosyal medya he</w:t>
            </w:r>
            <w:r>
              <w:t>sapları vb.) kullanılmamasını sağlamak.</w:t>
            </w:r>
          </w:p>
          <w:p w:rsidR="00E05E27" w:rsidRPr="00A55C1F" w:rsidRDefault="00E05E27" w:rsidP="00D63B0E">
            <w:pPr>
              <w:shd w:val="clear" w:color="auto" w:fill="FFFFFF"/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lastRenderedPageBreak/>
        <w:t xml:space="preserve">YETKİ: </w:t>
      </w:r>
      <w:r w:rsidRPr="00A22061">
        <w:rPr>
          <w:rFonts w:eastAsia="Calibri"/>
          <w:sz w:val="24"/>
          <w:szCs w:val="24"/>
          <w:lang w:eastAsia="en-US"/>
        </w:rPr>
        <w:t>Yukarıda belirtilen görevler gerçekleştirme yetkisine sahip olmak.</w:t>
      </w: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YETKİ DEVRİ: </w:t>
      </w:r>
      <w:r w:rsidRPr="00A22061">
        <w:rPr>
          <w:rFonts w:eastAsia="Calibri"/>
          <w:sz w:val="24"/>
          <w:szCs w:val="24"/>
          <w:lang w:eastAsia="en-US"/>
        </w:rPr>
        <w:t>Grup içerişinde konular</w:t>
      </w:r>
      <w:r w:rsidR="005C0C7D">
        <w:rPr>
          <w:rFonts w:eastAsia="Calibri"/>
          <w:sz w:val="24"/>
          <w:szCs w:val="24"/>
          <w:lang w:eastAsia="en-US"/>
        </w:rPr>
        <w:t>a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A22061">
        <w:rPr>
          <w:rFonts w:eastAsia="Calibri"/>
          <w:sz w:val="24"/>
          <w:szCs w:val="24"/>
          <w:lang w:eastAsia="en-US"/>
        </w:rPr>
        <w:t>hakim</w:t>
      </w:r>
      <w:proofErr w:type="gramEnd"/>
      <w:r w:rsidRPr="00A22061">
        <w:rPr>
          <w:rFonts w:eastAsia="Calibri"/>
          <w:sz w:val="24"/>
          <w:szCs w:val="24"/>
          <w:lang w:eastAsia="en-US"/>
        </w:rPr>
        <w:t xml:space="preserve"> olan, </w:t>
      </w:r>
      <w:r w:rsidR="005C0C7D">
        <w:rPr>
          <w:rFonts w:eastAsia="Calibri"/>
          <w:sz w:val="24"/>
          <w:szCs w:val="24"/>
          <w:lang w:eastAsia="en-US"/>
        </w:rPr>
        <w:t>aynı düzeydeki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r w:rsidR="00DA5333">
        <w:rPr>
          <w:rFonts w:eastAsia="Calibri"/>
          <w:sz w:val="24"/>
          <w:szCs w:val="24"/>
          <w:lang w:eastAsia="en-US"/>
        </w:rPr>
        <w:t>personele</w:t>
      </w:r>
      <w:r w:rsidRPr="00A22061">
        <w:rPr>
          <w:rFonts w:eastAsia="Calibri"/>
          <w:sz w:val="24"/>
          <w:szCs w:val="24"/>
          <w:lang w:eastAsia="en-US"/>
        </w:rPr>
        <w:t xml:space="preserve"> bırakılır.</w:t>
      </w:r>
    </w:p>
    <w:p w:rsid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ARANAN KRİTERLER: </w:t>
      </w:r>
    </w:p>
    <w:p w:rsidR="00A22061" w:rsidRPr="00A22061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>•</w:t>
      </w:r>
      <w:r w:rsidRPr="00A22061">
        <w:rPr>
          <w:rFonts w:eastAsia="Calibri"/>
          <w:b/>
          <w:sz w:val="24"/>
          <w:szCs w:val="24"/>
          <w:lang w:eastAsia="en-US"/>
        </w:rPr>
        <w:tab/>
      </w:r>
      <w:r w:rsidRPr="00A22061">
        <w:rPr>
          <w:rFonts w:eastAsia="Calibri"/>
          <w:sz w:val="24"/>
          <w:szCs w:val="24"/>
          <w:lang w:eastAsia="en-US"/>
        </w:rPr>
        <w:t xml:space="preserve">657 Sayılı Devlet Memurları Kanunu’nda ve 2547 Sayılı Yüksek Öğretim Kanunu’nda belirtilen genel niteliklere sahip olmak. </w:t>
      </w:r>
    </w:p>
    <w:p w:rsidR="00A22061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sz w:val="24"/>
          <w:szCs w:val="24"/>
          <w:lang w:eastAsia="en-US"/>
        </w:rPr>
        <w:t>•</w:t>
      </w:r>
      <w:r w:rsidRPr="00A22061">
        <w:rPr>
          <w:rFonts w:eastAsia="Calibri"/>
          <w:sz w:val="24"/>
          <w:szCs w:val="24"/>
          <w:lang w:eastAsia="en-US"/>
        </w:rPr>
        <w:tab/>
        <w:t xml:space="preserve">En az </w:t>
      </w:r>
      <w:r w:rsidRPr="00010D68">
        <w:rPr>
          <w:rFonts w:eastAsia="Calibri"/>
          <w:color w:val="FF0000"/>
          <w:sz w:val="24"/>
          <w:szCs w:val="24"/>
          <w:lang w:eastAsia="en-US"/>
        </w:rPr>
        <w:t xml:space="preserve">lisans </w:t>
      </w:r>
      <w:r w:rsidRPr="00A22061">
        <w:rPr>
          <w:rFonts w:eastAsia="Calibri"/>
          <w:sz w:val="24"/>
          <w:szCs w:val="24"/>
          <w:lang w:eastAsia="en-US"/>
        </w:rPr>
        <w:t>mezunu olmak.</w:t>
      </w:r>
    </w:p>
    <w:p w:rsidR="00482544" w:rsidRPr="00A22061" w:rsidRDefault="00A22061" w:rsidP="00D63B0E">
      <w:pPr>
        <w:widowControl/>
        <w:suppressAutoHyphens w:val="0"/>
        <w:spacing w:line="276" w:lineRule="auto"/>
        <w:ind w:left="567"/>
        <w:jc w:val="both"/>
      </w:pPr>
      <w:r w:rsidRPr="00A22061">
        <w:rPr>
          <w:rFonts w:eastAsia="Calibri"/>
          <w:sz w:val="24"/>
          <w:szCs w:val="24"/>
          <w:lang w:eastAsia="en-US"/>
        </w:rPr>
        <w:t>•</w:t>
      </w:r>
      <w:r w:rsidRPr="00A22061">
        <w:rPr>
          <w:rFonts w:eastAsia="Calibri"/>
          <w:sz w:val="24"/>
          <w:szCs w:val="24"/>
          <w:lang w:eastAsia="en-US"/>
        </w:rPr>
        <w:tab/>
      </w:r>
      <w:r w:rsidR="005E6D07">
        <w:rPr>
          <w:rFonts w:eastAsia="Calibri"/>
          <w:sz w:val="24"/>
          <w:szCs w:val="24"/>
          <w:lang w:eastAsia="en-US"/>
        </w:rPr>
        <w:t>En az 2 yıl</w:t>
      </w:r>
      <w:r w:rsidRPr="00A22061">
        <w:rPr>
          <w:rFonts w:eastAsia="Calibri"/>
          <w:sz w:val="24"/>
          <w:szCs w:val="24"/>
          <w:lang w:eastAsia="en-US"/>
        </w:rPr>
        <w:t xml:space="preserve"> deneyim</w:t>
      </w:r>
      <w:r w:rsidR="005E6D07">
        <w:rPr>
          <w:rFonts w:eastAsia="Calibri"/>
          <w:sz w:val="24"/>
          <w:szCs w:val="24"/>
          <w:lang w:eastAsia="en-US"/>
        </w:rPr>
        <w:t>e</w:t>
      </w:r>
      <w:r w:rsidRPr="00A22061">
        <w:rPr>
          <w:rFonts w:eastAsia="Calibri"/>
          <w:sz w:val="24"/>
          <w:szCs w:val="24"/>
          <w:lang w:eastAsia="en-US"/>
        </w:rPr>
        <w:t xml:space="preserve"> sahibi olmak</w:t>
      </w:r>
    </w:p>
    <w:sectPr w:rsidR="00482544" w:rsidRPr="00A22061" w:rsidSect="004E4938">
      <w:headerReference w:type="default" r:id="rId7"/>
      <w:footerReference w:type="default" r:id="rId8"/>
      <w:pgSz w:w="11906" w:h="16838"/>
      <w:pgMar w:top="743" w:right="697" w:bottom="681" w:left="709" w:header="284" w:footer="624" w:gutter="0"/>
      <w:pgBorders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0D" w:rsidRDefault="00673A0D">
      <w:r>
        <w:separator/>
      </w:r>
    </w:p>
  </w:endnote>
  <w:endnote w:type="continuationSeparator" w:id="0">
    <w:p w:rsidR="00673A0D" w:rsidRDefault="0067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;Courier New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rlito">
    <w:altName w:val="Calibri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44" w:rsidRDefault="00482544">
    <w:pPr>
      <w:rPr>
        <w:sz w:val="8"/>
        <w:szCs w:val="8"/>
      </w:rPr>
    </w:pPr>
  </w:p>
  <w:tbl>
    <w:tblPr>
      <w:tblW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9"/>
      <w:gridCol w:w="2686"/>
      <w:gridCol w:w="2967"/>
      <w:gridCol w:w="2544"/>
    </w:tblGrid>
    <w:tr w:rsidR="00EA1FD7" w:rsidTr="00720FC1">
      <w:trPr>
        <w:cantSplit/>
        <w:trHeight w:val="338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HAZIRLAYAN(…/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KONTROL EDEN(…/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</w:tr>
    <w:tr w:rsidR="00EA1FD7" w:rsidTr="00720FC1">
      <w:trPr>
        <w:cantSplit/>
        <w:trHeight w:val="971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Kalite Geliştirme Koordinatörü</w:t>
          </w:r>
        </w:p>
        <w:p w:rsidR="00EA1FD7" w:rsidRDefault="00EA1FD7" w:rsidP="00EA1FD7">
          <w:pPr>
            <w:rPr>
              <w:sz w:val="16"/>
            </w:rPr>
          </w:pPr>
        </w:p>
        <w:p w:rsidR="00EA1FD7" w:rsidRDefault="00EA1FD7" w:rsidP="00EA1FD7">
          <w:pPr>
            <w:rPr>
              <w:sz w:val="16"/>
            </w:rPr>
          </w:pP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Genel Sekreter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Rektör Yardımcısı/Yönetim Kalite Temsilcisi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EA1FD7" w:rsidRDefault="00EA1FD7" w:rsidP="00EA1FD7">
          <w:pPr>
            <w:jc w:val="center"/>
            <w:rPr>
              <w:sz w:val="16"/>
            </w:rPr>
          </w:pPr>
          <w:r>
            <w:rPr>
              <w:sz w:val="16"/>
            </w:rPr>
            <w:t>Rektör</w:t>
          </w:r>
        </w:p>
      </w:tc>
    </w:tr>
  </w:tbl>
  <w:p w:rsidR="00482544" w:rsidRDefault="00482544">
    <w:pPr>
      <w:pStyle w:val="Footer"/>
      <w:rPr>
        <w:sz w:val="2"/>
      </w:rPr>
    </w:pPr>
  </w:p>
  <w:p w:rsidR="00482544" w:rsidRDefault="0048254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0D" w:rsidRDefault="00673A0D">
      <w:r>
        <w:separator/>
      </w:r>
    </w:p>
  </w:footnote>
  <w:footnote w:type="continuationSeparator" w:id="0">
    <w:p w:rsidR="00673A0D" w:rsidRDefault="0067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3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6"/>
      <w:gridCol w:w="3154"/>
      <w:gridCol w:w="3441"/>
      <w:gridCol w:w="2163"/>
    </w:tblGrid>
    <w:tr w:rsidR="00EA1FD7" w:rsidTr="00720FC1">
      <w:trPr>
        <w:cantSplit/>
        <w:trHeight w:val="1141"/>
      </w:trPr>
      <w:tc>
        <w:tcPr>
          <w:tcW w:w="99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A1FD7" w:rsidRDefault="00EA1FD7" w:rsidP="00EA1FD7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CC0264C" wp14:editId="528A1F01">
                <wp:extent cx="714375" cy="714375"/>
                <wp:effectExtent l="0" t="0" r="0" b="0"/>
                <wp:docPr id="4" name="Resim 4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A1FD7" w:rsidRPr="007F465B" w:rsidRDefault="00EA1FD7" w:rsidP="00EA1FD7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 xml:space="preserve">GAZİANTEP ÜNİVERSİTESİ  </w:t>
          </w:r>
        </w:p>
        <w:p w:rsidR="00EA1FD7" w:rsidRDefault="00EA1FD7" w:rsidP="00EA1FD7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 xml:space="preserve">BİLGİ İŞLEM DAİRE BAŞKANLIĞI </w:t>
          </w:r>
        </w:p>
        <w:p w:rsidR="00EA1FD7" w:rsidRPr="008A1807" w:rsidRDefault="00EA1FD7" w:rsidP="00EA1FD7">
          <w:pPr>
            <w:pStyle w:val="Header"/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  <w:lang w:eastAsia="tr-TR"/>
            </w:rPr>
            <w:t>SİBER GÜVENLİK PERSONELİ</w:t>
          </w:r>
        </w:p>
        <w:p w:rsidR="00EA1FD7" w:rsidRDefault="00EA1FD7" w:rsidP="00EA1FD7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>GÖREV TANIMI</w:t>
          </w:r>
        </w:p>
      </w:tc>
    </w:tr>
    <w:tr w:rsidR="00EA1FD7" w:rsidTr="00720FC1">
      <w:trPr>
        <w:cantSplit/>
        <w:trHeight w:val="273"/>
      </w:trPr>
      <w:tc>
        <w:tcPr>
          <w:tcW w:w="99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1FD7" w:rsidRDefault="00EA1FD7" w:rsidP="00EA1FD7">
          <w:pPr>
            <w:pStyle w:val="Header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GAÜN-GRV-15</w:t>
          </w:r>
          <w:r>
            <w:rPr>
              <w:sz w:val="14"/>
              <w:szCs w:val="14"/>
            </w:rPr>
            <w:t>5</w:t>
          </w:r>
        </w:p>
      </w:tc>
      <w:tc>
        <w:tcPr>
          <w:tcW w:w="144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1FD7" w:rsidRDefault="00EA1FD7" w:rsidP="00EA1FD7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t xml:space="preserve"> </w:t>
          </w:r>
          <w:r w:rsidRPr="007B4236">
            <w:rPr>
              <w:sz w:val="14"/>
              <w:szCs w:val="14"/>
            </w:rPr>
            <w:t>17.07.2019</w:t>
          </w:r>
        </w:p>
      </w:tc>
      <w:tc>
        <w:tcPr>
          <w:tcW w:w="157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1FD7" w:rsidRDefault="00EA1FD7" w:rsidP="00EA1FD7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19.10.2023/01</w:t>
          </w:r>
        </w:p>
      </w:tc>
      <w:tc>
        <w:tcPr>
          <w:tcW w:w="98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1FD7" w:rsidRDefault="00EA1FD7" w:rsidP="00EA1FD7">
          <w:pPr>
            <w:pStyle w:val="Header"/>
            <w:spacing w:before="60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2</w:t>
          </w:r>
        </w:p>
      </w:tc>
    </w:tr>
  </w:tbl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3DF2BC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95249C"/>
    <w:multiLevelType w:val="multilevel"/>
    <w:tmpl w:val="D8FCFCEA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33993"/>
    <w:multiLevelType w:val="hybridMultilevel"/>
    <w:tmpl w:val="D8FCFCEA"/>
    <w:lvl w:ilvl="0" w:tplc="07EE832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5834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A764BC"/>
    <w:multiLevelType w:val="hybridMultilevel"/>
    <w:tmpl w:val="A8BA533A"/>
    <w:lvl w:ilvl="0" w:tplc="041F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22C75903"/>
    <w:multiLevelType w:val="hybridMultilevel"/>
    <w:tmpl w:val="015C6F3A"/>
    <w:lvl w:ilvl="0" w:tplc="5F16567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D059D"/>
    <w:multiLevelType w:val="multilevel"/>
    <w:tmpl w:val="1C10FC14"/>
    <w:lvl w:ilvl="0">
      <w:start w:val="1"/>
      <w:numFmt w:val="decimal"/>
      <w:lvlText w:val="%1.0"/>
      <w:lvlJc w:val="left"/>
      <w:pPr>
        <w:tabs>
          <w:tab w:val="num" w:pos="1194"/>
        </w:tabs>
        <w:ind w:left="1194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2"/>
        </w:tabs>
        <w:ind w:left="190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5"/>
        </w:tabs>
        <w:ind w:left="27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3"/>
        </w:tabs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51"/>
        </w:tabs>
        <w:ind w:left="455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9"/>
        </w:tabs>
        <w:ind w:left="525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5"/>
        </w:tabs>
        <w:ind w:left="73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3"/>
        </w:tabs>
        <w:ind w:left="8103" w:hanging="1800"/>
      </w:pPr>
      <w:rPr>
        <w:rFonts w:hint="default"/>
      </w:rPr>
    </w:lvl>
  </w:abstractNum>
  <w:abstractNum w:abstractNumId="1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6216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E0270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9D67A5"/>
    <w:multiLevelType w:val="hybridMultilevel"/>
    <w:tmpl w:val="F8D6D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B76"/>
    <w:multiLevelType w:val="multilevel"/>
    <w:tmpl w:val="BC187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F5E4A52"/>
    <w:multiLevelType w:val="multilevel"/>
    <w:tmpl w:val="0600690E"/>
    <w:lvl w:ilvl="0">
      <w:start w:val="1"/>
      <w:numFmt w:val="decimal"/>
      <w:pStyle w:val="Heading1"/>
      <w:lvlText w:val="4.4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Heading3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544"/>
    <w:rsid w:val="00000A4A"/>
    <w:rsid w:val="00010D68"/>
    <w:rsid w:val="00037304"/>
    <w:rsid w:val="000632A8"/>
    <w:rsid w:val="000A3CB6"/>
    <w:rsid w:val="000D567D"/>
    <w:rsid w:val="000F5DF9"/>
    <w:rsid w:val="001648E0"/>
    <w:rsid w:val="00165CA9"/>
    <w:rsid w:val="00182F5D"/>
    <w:rsid w:val="0020275D"/>
    <w:rsid w:val="00226E0C"/>
    <w:rsid w:val="0025111D"/>
    <w:rsid w:val="00297DBE"/>
    <w:rsid w:val="00323E5D"/>
    <w:rsid w:val="00353F1E"/>
    <w:rsid w:val="00377FB8"/>
    <w:rsid w:val="003B5482"/>
    <w:rsid w:val="003D5A20"/>
    <w:rsid w:val="003E1B0C"/>
    <w:rsid w:val="003F1BCA"/>
    <w:rsid w:val="004369F2"/>
    <w:rsid w:val="00463C7C"/>
    <w:rsid w:val="00471859"/>
    <w:rsid w:val="00482544"/>
    <w:rsid w:val="004A3B57"/>
    <w:rsid w:val="004C651B"/>
    <w:rsid w:val="004D6D5D"/>
    <w:rsid w:val="004E4938"/>
    <w:rsid w:val="00525A66"/>
    <w:rsid w:val="00574343"/>
    <w:rsid w:val="0059436A"/>
    <w:rsid w:val="005A1A95"/>
    <w:rsid w:val="005C0C7D"/>
    <w:rsid w:val="005E6D07"/>
    <w:rsid w:val="006007DB"/>
    <w:rsid w:val="0063574F"/>
    <w:rsid w:val="00673A0D"/>
    <w:rsid w:val="0069684A"/>
    <w:rsid w:val="006A28F8"/>
    <w:rsid w:val="00734738"/>
    <w:rsid w:val="00741448"/>
    <w:rsid w:val="00797D6B"/>
    <w:rsid w:val="007A090F"/>
    <w:rsid w:val="007D7077"/>
    <w:rsid w:val="0085280A"/>
    <w:rsid w:val="008821B3"/>
    <w:rsid w:val="008A1807"/>
    <w:rsid w:val="00933A29"/>
    <w:rsid w:val="00941F4E"/>
    <w:rsid w:val="009469CB"/>
    <w:rsid w:val="00A22061"/>
    <w:rsid w:val="00A55C1F"/>
    <w:rsid w:val="00A825B4"/>
    <w:rsid w:val="00AC6791"/>
    <w:rsid w:val="00AE3235"/>
    <w:rsid w:val="00B12633"/>
    <w:rsid w:val="00B52830"/>
    <w:rsid w:val="00B74C2A"/>
    <w:rsid w:val="00B8162C"/>
    <w:rsid w:val="00B87638"/>
    <w:rsid w:val="00BB57DF"/>
    <w:rsid w:val="00C24A96"/>
    <w:rsid w:val="00CD0F13"/>
    <w:rsid w:val="00CE5A71"/>
    <w:rsid w:val="00CF404B"/>
    <w:rsid w:val="00D07847"/>
    <w:rsid w:val="00D2568B"/>
    <w:rsid w:val="00D56BED"/>
    <w:rsid w:val="00D63602"/>
    <w:rsid w:val="00D63B0E"/>
    <w:rsid w:val="00DA1F5D"/>
    <w:rsid w:val="00DA5333"/>
    <w:rsid w:val="00DD6482"/>
    <w:rsid w:val="00E05E27"/>
    <w:rsid w:val="00E24D5E"/>
    <w:rsid w:val="00EA1FD7"/>
    <w:rsid w:val="00F0673A"/>
    <w:rsid w:val="00F220C2"/>
    <w:rsid w:val="00F23B1B"/>
    <w:rsid w:val="00F2423A"/>
    <w:rsid w:val="00F3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B0989A-BA84-43FC-9574-B8621B19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4A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rsid w:val="0069684A"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</w:rPr>
  </w:style>
  <w:style w:type="paragraph" w:styleId="Heading2">
    <w:name w:val="heading 2"/>
    <w:basedOn w:val="Normal"/>
    <w:next w:val="Normal"/>
    <w:qFormat/>
    <w:rsid w:val="0069684A"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rsid w:val="0069684A"/>
    <w:pPr>
      <w:keepNext/>
      <w:numPr>
        <w:ilvl w:val="2"/>
        <w:numId w:val="1"/>
      </w:numPr>
      <w:outlineLvl w:val="2"/>
    </w:pPr>
    <w:rPr>
      <w:rFonts w:ascii="Century Gothic" w:hAnsi="Century Gothic" w:cs="Century Gothic"/>
      <w:b/>
      <w:bCs/>
    </w:rPr>
  </w:style>
  <w:style w:type="paragraph" w:styleId="Heading4">
    <w:name w:val="heading 4"/>
    <w:basedOn w:val="Normal"/>
    <w:next w:val="Normal"/>
    <w:qFormat/>
    <w:rsid w:val="0069684A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Heading5">
    <w:name w:val="heading 5"/>
    <w:basedOn w:val="Normal"/>
    <w:next w:val="Normal"/>
    <w:qFormat/>
    <w:rsid w:val="0069684A"/>
    <w:pPr>
      <w:keepNext/>
      <w:numPr>
        <w:ilvl w:val="4"/>
        <w:numId w:val="1"/>
      </w:numPr>
      <w:jc w:val="both"/>
      <w:outlineLvl w:val="4"/>
    </w:pPr>
    <w:rPr>
      <w:rFonts w:ascii="Century Gothic" w:hAnsi="Century Gothic" w:cs="Century Gothic"/>
      <w:u w:val="single"/>
    </w:rPr>
  </w:style>
  <w:style w:type="paragraph" w:styleId="Heading6">
    <w:name w:val="heading 6"/>
    <w:basedOn w:val="Normal"/>
    <w:next w:val="Normal"/>
    <w:qFormat/>
    <w:rsid w:val="0069684A"/>
    <w:pPr>
      <w:keepNext/>
      <w:numPr>
        <w:ilvl w:val="5"/>
        <w:numId w:val="1"/>
      </w:numPr>
      <w:jc w:val="both"/>
      <w:outlineLvl w:val="5"/>
    </w:pPr>
    <w:rPr>
      <w:rFonts w:ascii="Century Gothic" w:hAnsi="Century Gothic" w:cs="Century Gothic"/>
      <w:u w:val="single"/>
    </w:rPr>
  </w:style>
  <w:style w:type="paragraph" w:styleId="Heading7">
    <w:name w:val="heading 7"/>
    <w:basedOn w:val="Normal"/>
    <w:next w:val="Normal"/>
    <w:qFormat/>
    <w:rsid w:val="0069684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968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68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9684A"/>
  </w:style>
  <w:style w:type="character" w:customStyle="1" w:styleId="WW8Num2z0">
    <w:name w:val="WW8Num2z0"/>
    <w:qFormat/>
    <w:rsid w:val="0069684A"/>
  </w:style>
  <w:style w:type="character" w:customStyle="1" w:styleId="WW8Num3z0">
    <w:name w:val="WW8Num3z0"/>
    <w:qFormat/>
    <w:rsid w:val="0069684A"/>
    <w:rPr>
      <w:rFonts w:ascii="Symbol" w:hAnsi="Symbol" w:cs="Symbol"/>
      <w:color w:val="000000"/>
    </w:rPr>
  </w:style>
  <w:style w:type="character" w:customStyle="1" w:styleId="WW8Num4z0">
    <w:name w:val="WW8Num4z0"/>
    <w:qFormat/>
    <w:rsid w:val="0069684A"/>
    <w:rPr>
      <w:rFonts w:ascii="Symbol" w:hAnsi="Symbol" w:cs="Symbol"/>
      <w:color w:val="000000"/>
    </w:rPr>
  </w:style>
  <w:style w:type="character" w:customStyle="1" w:styleId="WW8Num5z0">
    <w:name w:val="WW8Num5z0"/>
    <w:qFormat/>
    <w:rsid w:val="0069684A"/>
  </w:style>
  <w:style w:type="character" w:customStyle="1" w:styleId="WW8Num2z1">
    <w:name w:val="WW8Num2z1"/>
    <w:qFormat/>
    <w:rsid w:val="0069684A"/>
    <w:rPr>
      <w:rFonts w:ascii="Courier New" w:hAnsi="Courier New" w:cs="Courier New"/>
    </w:rPr>
  </w:style>
  <w:style w:type="character" w:customStyle="1" w:styleId="WW8Num2z2">
    <w:name w:val="WW8Num2z2"/>
    <w:qFormat/>
    <w:rsid w:val="0069684A"/>
    <w:rPr>
      <w:rFonts w:ascii="Wingdings" w:hAnsi="Wingdings" w:cs="Wingdings"/>
    </w:rPr>
  </w:style>
  <w:style w:type="character" w:customStyle="1" w:styleId="WW8Num3z1">
    <w:name w:val="WW8Num3z1"/>
    <w:qFormat/>
    <w:rsid w:val="0069684A"/>
  </w:style>
  <w:style w:type="character" w:customStyle="1" w:styleId="WW8Num3z2">
    <w:name w:val="WW8Num3z2"/>
    <w:qFormat/>
    <w:rsid w:val="0069684A"/>
  </w:style>
  <w:style w:type="character" w:customStyle="1" w:styleId="WW8Num3z3">
    <w:name w:val="WW8Num3z3"/>
    <w:qFormat/>
    <w:rsid w:val="0069684A"/>
  </w:style>
  <w:style w:type="character" w:customStyle="1" w:styleId="WW8Num3z4">
    <w:name w:val="WW8Num3z4"/>
    <w:qFormat/>
    <w:rsid w:val="0069684A"/>
  </w:style>
  <w:style w:type="character" w:customStyle="1" w:styleId="WW8Num3z5">
    <w:name w:val="WW8Num3z5"/>
    <w:qFormat/>
    <w:rsid w:val="0069684A"/>
  </w:style>
  <w:style w:type="character" w:customStyle="1" w:styleId="WW8Num3z6">
    <w:name w:val="WW8Num3z6"/>
    <w:qFormat/>
    <w:rsid w:val="0069684A"/>
  </w:style>
  <w:style w:type="character" w:customStyle="1" w:styleId="WW8Num3z7">
    <w:name w:val="WW8Num3z7"/>
    <w:qFormat/>
    <w:rsid w:val="0069684A"/>
  </w:style>
  <w:style w:type="character" w:customStyle="1" w:styleId="WW8Num3z8">
    <w:name w:val="WW8Num3z8"/>
    <w:qFormat/>
    <w:rsid w:val="0069684A"/>
  </w:style>
  <w:style w:type="character" w:customStyle="1" w:styleId="WW8Num4z1">
    <w:name w:val="WW8Num4z1"/>
    <w:qFormat/>
    <w:rsid w:val="0069684A"/>
    <w:rPr>
      <w:rFonts w:ascii="Courier New" w:hAnsi="Courier New" w:cs="Courier New"/>
    </w:rPr>
  </w:style>
  <w:style w:type="character" w:customStyle="1" w:styleId="WW8Num4z2">
    <w:name w:val="WW8Num4z2"/>
    <w:qFormat/>
    <w:rsid w:val="0069684A"/>
    <w:rPr>
      <w:rFonts w:ascii="Wingdings" w:hAnsi="Wingdings" w:cs="Wingdings"/>
    </w:rPr>
  </w:style>
  <w:style w:type="character" w:customStyle="1" w:styleId="WW8Num5z1">
    <w:name w:val="WW8Num5z1"/>
    <w:qFormat/>
    <w:rsid w:val="0069684A"/>
  </w:style>
  <w:style w:type="character" w:customStyle="1" w:styleId="WW8Num5z2">
    <w:name w:val="WW8Num5z2"/>
    <w:qFormat/>
    <w:rsid w:val="0069684A"/>
  </w:style>
  <w:style w:type="character" w:customStyle="1" w:styleId="WW8Num5z3">
    <w:name w:val="WW8Num5z3"/>
    <w:qFormat/>
    <w:rsid w:val="0069684A"/>
  </w:style>
  <w:style w:type="character" w:customStyle="1" w:styleId="WW8Num5z4">
    <w:name w:val="WW8Num5z4"/>
    <w:qFormat/>
    <w:rsid w:val="0069684A"/>
  </w:style>
  <w:style w:type="character" w:customStyle="1" w:styleId="WW8Num5z5">
    <w:name w:val="WW8Num5z5"/>
    <w:qFormat/>
    <w:rsid w:val="0069684A"/>
  </w:style>
  <w:style w:type="character" w:customStyle="1" w:styleId="WW8Num5z6">
    <w:name w:val="WW8Num5z6"/>
    <w:qFormat/>
    <w:rsid w:val="0069684A"/>
  </w:style>
  <w:style w:type="character" w:customStyle="1" w:styleId="WW8Num5z7">
    <w:name w:val="WW8Num5z7"/>
    <w:qFormat/>
    <w:rsid w:val="0069684A"/>
  </w:style>
  <w:style w:type="character" w:customStyle="1" w:styleId="WW8Num5z8">
    <w:name w:val="WW8Num5z8"/>
    <w:qFormat/>
    <w:rsid w:val="0069684A"/>
  </w:style>
  <w:style w:type="character" w:customStyle="1" w:styleId="WW8Num6z0">
    <w:name w:val="WW8Num6z0"/>
    <w:qFormat/>
    <w:rsid w:val="0069684A"/>
    <w:rPr>
      <w:rFonts w:ascii="Symbol" w:eastAsia="Times New Roman" w:hAnsi="Symbol" w:cs="Times New Roman"/>
    </w:rPr>
  </w:style>
  <w:style w:type="character" w:customStyle="1" w:styleId="WW8Num6z1">
    <w:name w:val="WW8Num6z1"/>
    <w:qFormat/>
    <w:rsid w:val="0069684A"/>
    <w:rPr>
      <w:rFonts w:ascii="Courier New" w:hAnsi="Courier New" w:cs="Courier New"/>
    </w:rPr>
  </w:style>
  <w:style w:type="character" w:customStyle="1" w:styleId="WW8Num6z2">
    <w:name w:val="WW8Num6z2"/>
    <w:qFormat/>
    <w:rsid w:val="0069684A"/>
    <w:rPr>
      <w:rFonts w:ascii="Wingdings" w:hAnsi="Wingdings" w:cs="Wingdings"/>
    </w:rPr>
  </w:style>
  <w:style w:type="character" w:customStyle="1" w:styleId="WW8Num6z3">
    <w:name w:val="WW8Num6z3"/>
    <w:qFormat/>
    <w:rsid w:val="0069684A"/>
    <w:rPr>
      <w:rFonts w:ascii="Symbol" w:hAnsi="Symbol" w:cs="Symbol"/>
    </w:rPr>
  </w:style>
  <w:style w:type="character" w:customStyle="1" w:styleId="WW8Num7z0">
    <w:name w:val="WW8Num7z0"/>
    <w:qFormat/>
    <w:rsid w:val="0069684A"/>
    <w:rPr>
      <w:rFonts w:ascii="Symbol" w:hAnsi="Symbol" w:cs="Symbol"/>
    </w:rPr>
  </w:style>
  <w:style w:type="character" w:customStyle="1" w:styleId="WW8Num7z1">
    <w:name w:val="WW8Num7z1"/>
    <w:qFormat/>
    <w:rsid w:val="0069684A"/>
    <w:rPr>
      <w:rFonts w:ascii="Courier New" w:hAnsi="Courier New" w:cs="Courier New"/>
    </w:rPr>
  </w:style>
  <w:style w:type="character" w:customStyle="1" w:styleId="WW8Num7z2">
    <w:name w:val="WW8Num7z2"/>
    <w:qFormat/>
    <w:rsid w:val="0069684A"/>
    <w:rPr>
      <w:rFonts w:ascii="Wingdings" w:hAnsi="Wingdings" w:cs="Wingdings"/>
    </w:rPr>
  </w:style>
  <w:style w:type="character" w:customStyle="1" w:styleId="WW8Num8z0">
    <w:name w:val="WW8Num8z0"/>
    <w:qFormat/>
    <w:rsid w:val="0069684A"/>
    <w:rPr>
      <w:rFonts w:ascii="Symbol" w:hAnsi="Symbol" w:cs="Symbol"/>
    </w:rPr>
  </w:style>
  <w:style w:type="character" w:customStyle="1" w:styleId="WW8Num8z1">
    <w:name w:val="WW8Num8z1"/>
    <w:qFormat/>
    <w:rsid w:val="0069684A"/>
    <w:rPr>
      <w:rFonts w:ascii="Courier New" w:hAnsi="Courier New" w:cs="Courier New"/>
    </w:rPr>
  </w:style>
  <w:style w:type="character" w:customStyle="1" w:styleId="WW8Num8z2">
    <w:name w:val="WW8Num8z2"/>
    <w:qFormat/>
    <w:rsid w:val="0069684A"/>
    <w:rPr>
      <w:rFonts w:ascii="Wingdings" w:hAnsi="Wingdings" w:cs="Wingdings"/>
    </w:rPr>
  </w:style>
  <w:style w:type="character" w:customStyle="1" w:styleId="WW8Num9z0">
    <w:name w:val="WW8Num9z0"/>
    <w:qFormat/>
    <w:rsid w:val="0069684A"/>
    <w:rPr>
      <w:rFonts w:ascii="Symbol" w:hAnsi="Symbol" w:cs="Symbol"/>
    </w:rPr>
  </w:style>
  <w:style w:type="character" w:customStyle="1" w:styleId="WW8Num9z1">
    <w:name w:val="WW8Num9z1"/>
    <w:qFormat/>
    <w:rsid w:val="0069684A"/>
    <w:rPr>
      <w:rFonts w:ascii="Courier New" w:hAnsi="Courier New" w:cs="Courier New"/>
    </w:rPr>
  </w:style>
  <w:style w:type="character" w:customStyle="1" w:styleId="WW8Num9z2">
    <w:name w:val="WW8Num9z2"/>
    <w:qFormat/>
    <w:rsid w:val="0069684A"/>
    <w:rPr>
      <w:rFonts w:ascii="Wingdings" w:hAnsi="Wingdings" w:cs="Wingdings"/>
    </w:rPr>
  </w:style>
  <w:style w:type="character" w:customStyle="1" w:styleId="WW8Num10z0">
    <w:name w:val="WW8Num10z0"/>
    <w:qFormat/>
    <w:rsid w:val="0069684A"/>
    <w:rPr>
      <w:rFonts w:ascii="Symbol" w:hAnsi="Symbol" w:cs="Symbol"/>
    </w:rPr>
  </w:style>
  <w:style w:type="character" w:customStyle="1" w:styleId="WW8Num10z1">
    <w:name w:val="WW8Num10z1"/>
    <w:qFormat/>
    <w:rsid w:val="0069684A"/>
    <w:rPr>
      <w:rFonts w:ascii="Courier New" w:hAnsi="Courier New" w:cs="Courier New"/>
    </w:rPr>
  </w:style>
  <w:style w:type="character" w:customStyle="1" w:styleId="WW8Num10z2">
    <w:name w:val="WW8Num10z2"/>
    <w:qFormat/>
    <w:rsid w:val="0069684A"/>
    <w:rPr>
      <w:rFonts w:ascii="Wingdings" w:hAnsi="Wingdings" w:cs="Wingdings"/>
    </w:rPr>
  </w:style>
  <w:style w:type="character" w:customStyle="1" w:styleId="WW8Num11z0">
    <w:name w:val="WW8Num11z0"/>
    <w:qFormat/>
    <w:rsid w:val="0069684A"/>
    <w:rPr>
      <w:rFonts w:ascii="Symbol" w:hAnsi="Symbol" w:cs="Symbol"/>
    </w:rPr>
  </w:style>
  <w:style w:type="character" w:customStyle="1" w:styleId="WW8Num11z1">
    <w:name w:val="WW8Num11z1"/>
    <w:qFormat/>
    <w:rsid w:val="0069684A"/>
    <w:rPr>
      <w:rFonts w:ascii="Courier New" w:hAnsi="Courier New" w:cs="Courier New"/>
    </w:rPr>
  </w:style>
  <w:style w:type="character" w:customStyle="1" w:styleId="WW8Num11z2">
    <w:name w:val="WW8Num11z2"/>
    <w:qFormat/>
    <w:rsid w:val="0069684A"/>
    <w:rPr>
      <w:rFonts w:ascii="Wingdings" w:hAnsi="Wingdings" w:cs="Wingdings"/>
    </w:rPr>
  </w:style>
  <w:style w:type="character" w:customStyle="1" w:styleId="WW8Num12z0">
    <w:name w:val="WW8Num12z0"/>
    <w:qFormat/>
    <w:rsid w:val="0069684A"/>
    <w:rPr>
      <w:rFonts w:ascii="Symbol" w:hAnsi="Symbol" w:cs="Symbol"/>
    </w:rPr>
  </w:style>
  <w:style w:type="character" w:customStyle="1" w:styleId="WW8Num12z1">
    <w:name w:val="WW8Num12z1"/>
    <w:qFormat/>
    <w:rsid w:val="0069684A"/>
    <w:rPr>
      <w:rFonts w:ascii="Courier New" w:hAnsi="Courier New" w:cs="Courier New"/>
    </w:rPr>
  </w:style>
  <w:style w:type="character" w:customStyle="1" w:styleId="WW8Num12z2">
    <w:name w:val="WW8Num12z2"/>
    <w:qFormat/>
    <w:rsid w:val="0069684A"/>
    <w:rPr>
      <w:rFonts w:ascii="Wingdings" w:hAnsi="Wingdings" w:cs="Wingdings"/>
    </w:rPr>
  </w:style>
  <w:style w:type="character" w:customStyle="1" w:styleId="WW8Num13z0">
    <w:name w:val="WW8Num13z0"/>
    <w:qFormat/>
    <w:rsid w:val="0069684A"/>
  </w:style>
  <w:style w:type="character" w:customStyle="1" w:styleId="WW8Num13z1">
    <w:name w:val="WW8Num13z1"/>
    <w:qFormat/>
    <w:rsid w:val="0069684A"/>
  </w:style>
  <w:style w:type="character" w:customStyle="1" w:styleId="WW8Num13z2">
    <w:name w:val="WW8Num13z2"/>
    <w:qFormat/>
    <w:rsid w:val="0069684A"/>
  </w:style>
  <w:style w:type="character" w:customStyle="1" w:styleId="WW8Num13z3">
    <w:name w:val="WW8Num13z3"/>
    <w:qFormat/>
    <w:rsid w:val="0069684A"/>
  </w:style>
  <w:style w:type="character" w:customStyle="1" w:styleId="WW8Num13z4">
    <w:name w:val="WW8Num13z4"/>
    <w:qFormat/>
    <w:rsid w:val="0069684A"/>
  </w:style>
  <w:style w:type="character" w:customStyle="1" w:styleId="WW8Num13z5">
    <w:name w:val="WW8Num13z5"/>
    <w:qFormat/>
    <w:rsid w:val="0069684A"/>
  </w:style>
  <w:style w:type="character" w:customStyle="1" w:styleId="WW8Num13z6">
    <w:name w:val="WW8Num13z6"/>
    <w:qFormat/>
    <w:rsid w:val="0069684A"/>
  </w:style>
  <w:style w:type="character" w:customStyle="1" w:styleId="WW8Num13z7">
    <w:name w:val="WW8Num13z7"/>
    <w:qFormat/>
    <w:rsid w:val="0069684A"/>
  </w:style>
  <w:style w:type="character" w:customStyle="1" w:styleId="WW8Num13z8">
    <w:name w:val="WW8Num13z8"/>
    <w:qFormat/>
    <w:rsid w:val="0069684A"/>
  </w:style>
  <w:style w:type="character" w:customStyle="1" w:styleId="WW8Num14z0">
    <w:name w:val="WW8Num14z0"/>
    <w:qFormat/>
    <w:rsid w:val="0069684A"/>
  </w:style>
  <w:style w:type="character" w:customStyle="1" w:styleId="WW8Num14z1">
    <w:name w:val="WW8Num14z1"/>
    <w:qFormat/>
    <w:rsid w:val="0069684A"/>
  </w:style>
  <w:style w:type="character" w:customStyle="1" w:styleId="WW8Num14z2">
    <w:name w:val="WW8Num14z2"/>
    <w:qFormat/>
    <w:rsid w:val="0069684A"/>
  </w:style>
  <w:style w:type="character" w:customStyle="1" w:styleId="WW8Num14z3">
    <w:name w:val="WW8Num14z3"/>
    <w:qFormat/>
    <w:rsid w:val="0069684A"/>
  </w:style>
  <w:style w:type="character" w:customStyle="1" w:styleId="WW8Num14z4">
    <w:name w:val="WW8Num14z4"/>
    <w:qFormat/>
    <w:rsid w:val="0069684A"/>
  </w:style>
  <w:style w:type="character" w:customStyle="1" w:styleId="WW8Num14z5">
    <w:name w:val="WW8Num14z5"/>
    <w:qFormat/>
    <w:rsid w:val="0069684A"/>
  </w:style>
  <w:style w:type="character" w:customStyle="1" w:styleId="WW8Num14z6">
    <w:name w:val="WW8Num14z6"/>
    <w:qFormat/>
    <w:rsid w:val="0069684A"/>
  </w:style>
  <w:style w:type="character" w:customStyle="1" w:styleId="WW8Num14z7">
    <w:name w:val="WW8Num14z7"/>
    <w:qFormat/>
    <w:rsid w:val="0069684A"/>
  </w:style>
  <w:style w:type="character" w:customStyle="1" w:styleId="WW8Num14z8">
    <w:name w:val="WW8Num14z8"/>
    <w:qFormat/>
    <w:rsid w:val="0069684A"/>
  </w:style>
  <w:style w:type="character" w:customStyle="1" w:styleId="WW8Num15z0">
    <w:name w:val="WW8Num15z0"/>
    <w:qFormat/>
    <w:rsid w:val="0069684A"/>
    <w:rPr>
      <w:rFonts w:ascii="Symbol" w:hAnsi="Symbol" w:cs="Symbol"/>
    </w:rPr>
  </w:style>
  <w:style w:type="character" w:customStyle="1" w:styleId="WW8Num15z1">
    <w:name w:val="WW8Num15z1"/>
    <w:qFormat/>
    <w:rsid w:val="0069684A"/>
    <w:rPr>
      <w:rFonts w:ascii="Courier New" w:hAnsi="Courier New" w:cs="Courier New"/>
    </w:rPr>
  </w:style>
  <w:style w:type="character" w:customStyle="1" w:styleId="WW8Num15z2">
    <w:name w:val="WW8Num15z2"/>
    <w:qFormat/>
    <w:rsid w:val="0069684A"/>
    <w:rPr>
      <w:rFonts w:ascii="Wingdings" w:hAnsi="Wingdings" w:cs="Wingdings"/>
    </w:rPr>
  </w:style>
  <w:style w:type="character" w:customStyle="1" w:styleId="WW8Num16z0">
    <w:name w:val="WW8Num16z0"/>
    <w:qFormat/>
    <w:rsid w:val="0069684A"/>
  </w:style>
  <w:style w:type="character" w:customStyle="1" w:styleId="WW8Num17z0">
    <w:name w:val="WW8Num17z0"/>
    <w:qFormat/>
    <w:rsid w:val="0069684A"/>
    <w:rPr>
      <w:rFonts w:ascii="Symbol" w:hAnsi="Symbol" w:cs="Symbol"/>
    </w:rPr>
  </w:style>
  <w:style w:type="character" w:customStyle="1" w:styleId="WW8Num17z1">
    <w:name w:val="WW8Num17z1"/>
    <w:qFormat/>
    <w:rsid w:val="0069684A"/>
    <w:rPr>
      <w:rFonts w:ascii="Courier New" w:hAnsi="Courier New" w:cs="Courier New"/>
    </w:rPr>
  </w:style>
  <w:style w:type="character" w:customStyle="1" w:styleId="WW8Num17z2">
    <w:name w:val="WW8Num17z2"/>
    <w:qFormat/>
    <w:rsid w:val="0069684A"/>
    <w:rPr>
      <w:rFonts w:ascii="Wingdings" w:hAnsi="Wingdings" w:cs="Wingdings"/>
    </w:rPr>
  </w:style>
  <w:style w:type="character" w:customStyle="1" w:styleId="WW8Num18z0">
    <w:name w:val="WW8Num18z0"/>
    <w:qFormat/>
    <w:rsid w:val="0069684A"/>
  </w:style>
  <w:style w:type="character" w:customStyle="1" w:styleId="WW8Num19z0">
    <w:name w:val="WW8Num19z0"/>
    <w:qFormat/>
    <w:rsid w:val="0069684A"/>
    <w:rPr>
      <w:rFonts w:ascii="Symbol" w:hAnsi="Symbol" w:cs="Symbol"/>
    </w:rPr>
  </w:style>
  <w:style w:type="character" w:customStyle="1" w:styleId="WW8Num19z1">
    <w:name w:val="WW8Num19z1"/>
    <w:qFormat/>
    <w:rsid w:val="0069684A"/>
    <w:rPr>
      <w:rFonts w:ascii="Courier New" w:hAnsi="Courier New" w:cs="Courier New"/>
    </w:rPr>
  </w:style>
  <w:style w:type="character" w:customStyle="1" w:styleId="WW8Num19z2">
    <w:name w:val="WW8Num19z2"/>
    <w:qFormat/>
    <w:rsid w:val="0069684A"/>
    <w:rPr>
      <w:rFonts w:ascii="Wingdings" w:hAnsi="Wingdings" w:cs="Wingdings"/>
    </w:rPr>
  </w:style>
  <w:style w:type="character" w:customStyle="1" w:styleId="WW8Num20z0">
    <w:name w:val="WW8Num20z0"/>
    <w:qFormat/>
    <w:rsid w:val="0069684A"/>
    <w:rPr>
      <w:rFonts w:ascii="Symbol" w:eastAsia="Times New Roman" w:hAnsi="Symbol" w:cs="Symbol"/>
    </w:rPr>
  </w:style>
  <w:style w:type="character" w:customStyle="1" w:styleId="WW8Num20z1">
    <w:name w:val="WW8Num20z1"/>
    <w:qFormat/>
    <w:rsid w:val="0069684A"/>
    <w:rPr>
      <w:rFonts w:ascii="Courier New" w:hAnsi="Courier New" w:cs="Courier New"/>
    </w:rPr>
  </w:style>
  <w:style w:type="character" w:customStyle="1" w:styleId="WW8Num20z2">
    <w:name w:val="WW8Num20z2"/>
    <w:qFormat/>
    <w:rsid w:val="0069684A"/>
    <w:rPr>
      <w:rFonts w:ascii="Wingdings" w:hAnsi="Wingdings" w:cs="Wingdings"/>
    </w:rPr>
  </w:style>
  <w:style w:type="character" w:customStyle="1" w:styleId="WW8Num20z3">
    <w:name w:val="WW8Num20z3"/>
    <w:qFormat/>
    <w:rsid w:val="0069684A"/>
    <w:rPr>
      <w:rFonts w:ascii="Symbol" w:hAnsi="Symbol" w:cs="Symbol"/>
    </w:rPr>
  </w:style>
  <w:style w:type="character" w:customStyle="1" w:styleId="WW8Num21z0">
    <w:name w:val="WW8Num21z0"/>
    <w:qFormat/>
    <w:rsid w:val="0069684A"/>
    <w:rPr>
      <w:rFonts w:ascii="Symbol" w:hAnsi="Symbol" w:cs="Symbol"/>
    </w:rPr>
  </w:style>
  <w:style w:type="character" w:customStyle="1" w:styleId="WW8Num21z1">
    <w:name w:val="WW8Num21z1"/>
    <w:qFormat/>
    <w:rsid w:val="0069684A"/>
    <w:rPr>
      <w:rFonts w:ascii="Courier New" w:hAnsi="Courier New" w:cs="Courier New"/>
    </w:rPr>
  </w:style>
  <w:style w:type="character" w:customStyle="1" w:styleId="WW8Num21z2">
    <w:name w:val="WW8Num21z2"/>
    <w:qFormat/>
    <w:rsid w:val="0069684A"/>
    <w:rPr>
      <w:rFonts w:ascii="Wingdings" w:hAnsi="Wingdings" w:cs="Wingdings"/>
    </w:rPr>
  </w:style>
  <w:style w:type="character" w:customStyle="1" w:styleId="WW8Num22z0">
    <w:name w:val="WW8Num22z0"/>
    <w:qFormat/>
    <w:rsid w:val="0069684A"/>
    <w:rPr>
      <w:rFonts w:ascii="Symbol" w:hAnsi="Symbol" w:cs="Symbol"/>
    </w:rPr>
  </w:style>
  <w:style w:type="character" w:customStyle="1" w:styleId="WW8Num22z1">
    <w:name w:val="WW8Num22z1"/>
    <w:qFormat/>
    <w:rsid w:val="0069684A"/>
    <w:rPr>
      <w:rFonts w:ascii="Courier New" w:hAnsi="Courier New" w:cs="Courier New"/>
    </w:rPr>
  </w:style>
  <w:style w:type="character" w:customStyle="1" w:styleId="WW8Num22z2">
    <w:name w:val="WW8Num22z2"/>
    <w:qFormat/>
    <w:rsid w:val="0069684A"/>
    <w:rPr>
      <w:rFonts w:ascii="Wingdings" w:hAnsi="Wingdings" w:cs="Wingdings"/>
    </w:rPr>
  </w:style>
  <w:style w:type="character" w:customStyle="1" w:styleId="WW8Num23z0">
    <w:name w:val="WW8Num23z0"/>
    <w:qFormat/>
    <w:rsid w:val="0069684A"/>
    <w:rPr>
      <w:rFonts w:ascii="Symbol" w:hAnsi="Symbol" w:cs="Symbol"/>
    </w:rPr>
  </w:style>
  <w:style w:type="character" w:customStyle="1" w:styleId="WW8Num23z1">
    <w:name w:val="WW8Num23z1"/>
    <w:qFormat/>
    <w:rsid w:val="0069684A"/>
    <w:rPr>
      <w:rFonts w:ascii="Courier New" w:hAnsi="Courier New" w:cs="Courier New"/>
    </w:rPr>
  </w:style>
  <w:style w:type="character" w:customStyle="1" w:styleId="WW8Num23z2">
    <w:name w:val="WW8Num23z2"/>
    <w:qFormat/>
    <w:rsid w:val="0069684A"/>
    <w:rPr>
      <w:rFonts w:ascii="Wingdings" w:hAnsi="Wingdings" w:cs="Wingdings"/>
    </w:rPr>
  </w:style>
  <w:style w:type="character" w:customStyle="1" w:styleId="WW8Num24z0">
    <w:name w:val="WW8Num24z0"/>
    <w:qFormat/>
    <w:rsid w:val="0069684A"/>
    <w:rPr>
      <w:rFonts w:ascii="Symbol" w:hAnsi="Symbol" w:cs="Symbol"/>
    </w:rPr>
  </w:style>
  <w:style w:type="character" w:customStyle="1" w:styleId="WW8Num24z1">
    <w:name w:val="WW8Num24z1"/>
    <w:qFormat/>
    <w:rsid w:val="0069684A"/>
    <w:rPr>
      <w:rFonts w:ascii="Courier New" w:hAnsi="Courier New" w:cs="Courier New"/>
    </w:rPr>
  </w:style>
  <w:style w:type="character" w:customStyle="1" w:styleId="WW8Num24z2">
    <w:name w:val="WW8Num24z2"/>
    <w:qFormat/>
    <w:rsid w:val="0069684A"/>
    <w:rPr>
      <w:rFonts w:ascii="Wingdings" w:hAnsi="Wingdings" w:cs="Wingdings"/>
    </w:rPr>
  </w:style>
  <w:style w:type="character" w:customStyle="1" w:styleId="WW8Num25z0">
    <w:name w:val="WW8Num25z0"/>
    <w:qFormat/>
    <w:rsid w:val="0069684A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69684A"/>
    <w:rPr>
      <w:rFonts w:ascii="Courier New" w:hAnsi="Courier New" w:cs="Courier New"/>
    </w:rPr>
  </w:style>
  <w:style w:type="character" w:customStyle="1" w:styleId="WW8Num25z2">
    <w:name w:val="WW8Num25z2"/>
    <w:qFormat/>
    <w:rsid w:val="0069684A"/>
    <w:rPr>
      <w:rFonts w:ascii="Wingdings" w:hAnsi="Wingdings" w:cs="Wingdings"/>
    </w:rPr>
  </w:style>
  <w:style w:type="character" w:customStyle="1" w:styleId="WW8Num26z0">
    <w:name w:val="WW8Num26z0"/>
    <w:qFormat/>
    <w:rsid w:val="0069684A"/>
    <w:rPr>
      <w:b/>
    </w:rPr>
  </w:style>
  <w:style w:type="character" w:customStyle="1" w:styleId="WW8Num26z1">
    <w:name w:val="WW8Num26z1"/>
    <w:qFormat/>
    <w:rsid w:val="0069684A"/>
  </w:style>
  <w:style w:type="character" w:customStyle="1" w:styleId="WW8Num26z2">
    <w:name w:val="WW8Num26z2"/>
    <w:qFormat/>
    <w:rsid w:val="0069684A"/>
  </w:style>
  <w:style w:type="character" w:customStyle="1" w:styleId="WW8Num26z3">
    <w:name w:val="WW8Num26z3"/>
    <w:qFormat/>
    <w:rsid w:val="0069684A"/>
  </w:style>
  <w:style w:type="character" w:customStyle="1" w:styleId="WW8Num26z4">
    <w:name w:val="WW8Num26z4"/>
    <w:qFormat/>
    <w:rsid w:val="0069684A"/>
  </w:style>
  <w:style w:type="character" w:customStyle="1" w:styleId="WW8Num26z5">
    <w:name w:val="WW8Num26z5"/>
    <w:qFormat/>
    <w:rsid w:val="0069684A"/>
  </w:style>
  <w:style w:type="character" w:customStyle="1" w:styleId="WW8Num26z6">
    <w:name w:val="WW8Num26z6"/>
    <w:qFormat/>
    <w:rsid w:val="0069684A"/>
  </w:style>
  <w:style w:type="character" w:customStyle="1" w:styleId="WW8Num26z7">
    <w:name w:val="WW8Num26z7"/>
    <w:qFormat/>
    <w:rsid w:val="0069684A"/>
  </w:style>
  <w:style w:type="character" w:customStyle="1" w:styleId="WW8Num26z8">
    <w:name w:val="WW8Num26z8"/>
    <w:qFormat/>
    <w:rsid w:val="0069684A"/>
  </w:style>
  <w:style w:type="character" w:customStyle="1" w:styleId="VarsaylanParagrafYazTipi1">
    <w:name w:val="Varsayılan Paragraf Yazı Tipi1"/>
    <w:qFormat/>
    <w:rsid w:val="0069684A"/>
  </w:style>
  <w:style w:type="character" w:styleId="PageNumber">
    <w:name w:val="page number"/>
    <w:basedOn w:val="VarsaylanParagrafYazTipi1"/>
    <w:rsid w:val="0069684A"/>
  </w:style>
  <w:style w:type="character" w:customStyle="1" w:styleId="GvdeMetniChar">
    <w:name w:val="Gövde Metni Char"/>
    <w:qFormat/>
    <w:rsid w:val="0069684A"/>
    <w:rPr>
      <w:rFonts w:ascii="BookmanTurk;Courier New" w:eastAsia="Times" w:hAnsi="BookmanTurk;Courier New" w:cs="BookmanTurk;Courier New"/>
      <w:sz w:val="22"/>
    </w:rPr>
  </w:style>
  <w:style w:type="character" w:customStyle="1" w:styleId="stbilgiChar">
    <w:name w:val="Üstbilgi Char"/>
    <w:qFormat/>
    <w:rsid w:val="0069684A"/>
    <w:rPr>
      <w:lang w:val="en-AU"/>
    </w:rPr>
  </w:style>
  <w:style w:type="character" w:customStyle="1" w:styleId="AltbilgiChar">
    <w:name w:val="Altbilgi Char"/>
    <w:qFormat/>
    <w:rsid w:val="0069684A"/>
    <w:rPr>
      <w:lang w:val="en-AU"/>
    </w:rPr>
  </w:style>
  <w:style w:type="character" w:customStyle="1" w:styleId="ListLabel1">
    <w:name w:val="ListLabel 1"/>
    <w:qFormat/>
    <w:rsid w:val="0069684A"/>
    <w:rPr>
      <w:rFonts w:cs="Symbol"/>
      <w:b/>
      <w:color w:val="000000"/>
    </w:rPr>
  </w:style>
  <w:style w:type="character" w:customStyle="1" w:styleId="ListLabel2">
    <w:name w:val="ListLabel 2"/>
    <w:qFormat/>
    <w:rsid w:val="0069684A"/>
    <w:rPr>
      <w:rFonts w:cs="Symbol"/>
      <w:color w:val="000000"/>
    </w:rPr>
  </w:style>
  <w:style w:type="character" w:customStyle="1" w:styleId="ListLabel3">
    <w:name w:val="ListLabel 3"/>
    <w:qFormat/>
    <w:rsid w:val="0069684A"/>
    <w:rPr>
      <w:rFonts w:cs="Symbol"/>
      <w:b/>
      <w:color w:val="000000"/>
    </w:rPr>
  </w:style>
  <w:style w:type="character" w:customStyle="1" w:styleId="ListLabel4">
    <w:name w:val="ListLabel 4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5">
    <w:name w:val="ListLabel 5"/>
    <w:qFormat/>
    <w:rsid w:val="0069684A"/>
    <w:rPr>
      <w:rFonts w:cs="Symbol"/>
      <w:b/>
      <w:color w:val="000000"/>
    </w:rPr>
  </w:style>
  <w:style w:type="character" w:customStyle="1" w:styleId="ListLabel6">
    <w:name w:val="ListLabel 6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7">
    <w:name w:val="ListLabel 7"/>
    <w:qFormat/>
    <w:rsid w:val="0069684A"/>
    <w:rPr>
      <w:rFonts w:cs="Symbol"/>
      <w:b/>
      <w:color w:val="000000"/>
    </w:rPr>
  </w:style>
  <w:style w:type="character" w:customStyle="1" w:styleId="ListLabel8">
    <w:name w:val="ListLabel 8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9">
    <w:name w:val="ListLabel 9"/>
    <w:qFormat/>
    <w:rsid w:val="0069684A"/>
    <w:rPr>
      <w:rFonts w:ascii="Carlito" w:hAnsi="Carlito" w:cs="Symbol"/>
      <w:b/>
      <w:color w:val="000000"/>
    </w:rPr>
  </w:style>
  <w:style w:type="character" w:customStyle="1" w:styleId="ListLabel10">
    <w:name w:val="ListLabel 10"/>
    <w:qFormat/>
    <w:rsid w:val="0069684A"/>
    <w:rPr>
      <w:rFonts w:ascii="Carlito" w:hAnsi="Carlito" w:cs="Symbol"/>
      <w:color w:val="000000"/>
      <w:sz w:val="24"/>
    </w:rPr>
  </w:style>
  <w:style w:type="paragraph" w:customStyle="1" w:styleId="Balk">
    <w:name w:val="Başlık"/>
    <w:basedOn w:val="Normal"/>
    <w:next w:val="BodyText"/>
    <w:qFormat/>
    <w:rsid w:val="0069684A"/>
    <w:pPr>
      <w:keepNext/>
      <w:spacing w:before="240" w:after="120"/>
    </w:pPr>
    <w:rPr>
      <w:rFonts w:ascii="Liberation Sans;Arial" w:eastAsia="Noto Sans" w:hAnsi="Liberation Sans;Arial" w:cs="Noto Sans"/>
      <w:sz w:val="28"/>
      <w:szCs w:val="28"/>
    </w:rPr>
  </w:style>
  <w:style w:type="paragraph" w:styleId="BodyText">
    <w:name w:val="Body Text"/>
    <w:basedOn w:val="Normal"/>
    <w:rsid w:val="0069684A"/>
    <w:pPr>
      <w:widowControl/>
      <w:tabs>
        <w:tab w:val="left" w:pos="0"/>
        <w:tab w:val="left" w:pos="142"/>
      </w:tabs>
      <w:ind w:right="-144"/>
      <w:jc w:val="both"/>
    </w:pPr>
    <w:rPr>
      <w:rFonts w:ascii="BookmanTurk;Courier New" w:eastAsia="Times" w:hAnsi="BookmanTurk;Courier New" w:cs="BookmanTurk;Courier New"/>
      <w:sz w:val="22"/>
    </w:rPr>
  </w:style>
  <w:style w:type="paragraph" w:styleId="List">
    <w:name w:val="List"/>
    <w:basedOn w:val="BodyText"/>
    <w:rsid w:val="0069684A"/>
  </w:style>
  <w:style w:type="paragraph" w:styleId="Caption">
    <w:name w:val="caption"/>
    <w:basedOn w:val="Normal"/>
    <w:qFormat/>
    <w:rsid w:val="006968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qFormat/>
    <w:rsid w:val="0069684A"/>
    <w:pPr>
      <w:suppressLineNumbers/>
    </w:pPr>
  </w:style>
  <w:style w:type="paragraph" w:styleId="Header">
    <w:name w:val="header"/>
    <w:basedOn w:val="Normal"/>
    <w:link w:val="HeaderChar"/>
    <w:rsid w:val="006968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684A"/>
    <w:pPr>
      <w:tabs>
        <w:tab w:val="center" w:pos="4536"/>
        <w:tab w:val="right" w:pos="9072"/>
      </w:tabs>
    </w:pPr>
  </w:style>
  <w:style w:type="paragraph" w:customStyle="1" w:styleId="normal2">
    <w:name w:val="normal2"/>
    <w:basedOn w:val="Header"/>
    <w:qFormat/>
    <w:rsid w:val="0069684A"/>
    <w:pPr>
      <w:widowControl/>
      <w:tabs>
        <w:tab w:val="clear" w:pos="4536"/>
        <w:tab w:val="clear" w:pos="9072"/>
      </w:tabs>
      <w:spacing w:after="120" w:line="360" w:lineRule="auto"/>
    </w:pPr>
    <w:rPr>
      <w:rFonts w:ascii="Arial" w:hAnsi="Arial" w:cs="Arial"/>
      <w:sz w:val="26"/>
    </w:rPr>
  </w:style>
  <w:style w:type="paragraph" w:customStyle="1" w:styleId="ListeNumaras1">
    <w:name w:val="Liste Numarası1"/>
    <w:basedOn w:val="Normal"/>
    <w:qFormat/>
    <w:rsid w:val="0069684A"/>
    <w:pPr>
      <w:widowControl/>
      <w:spacing w:before="60" w:after="60"/>
      <w:jc w:val="both"/>
    </w:pPr>
  </w:style>
  <w:style w:type="paragraph" w:styleId="ListParagraph">
    <w:name w:val="List Paragraph"/>
    <w:basedOn w:val="Normal"/>
    <w:qFormat/>
    <w:rsid w:val="0069684A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69684A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qFormat/>
    <w:rsid w:val="0069684A"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abloerii">
    <w:name w:val="Tablo İçeriği"/>
    <w:basedOn w:val="Normal"/>
    <w:qFormat/>
    <w:rsid w:val="0069684A"/>
    <w:pPr>
      <w:suppressLineNumbers/>
    </w:pPr>
  </w:style>
  <w:style w:type="paragraph" w:customStyle="1" w:styleId="TabloBal">
    <w:name w:val="Tablo Başlığı"/>
    <w:basedOn w:val="Tabloerii"/>
    <w:qFormat/>
    <w:rsid w:val="0069684A"/>
    <w:pPr>
      <w:jc w:val="center"/>
    </w:pPr>
    <w:rPr>
      <w:b/>
      <w:bCs/>
    </w:rPr>
  </w:style>
  <w:style w:type="paragraph" w:styleId="ListNumber">
    <w:name w:val="List Number"/>
    <w:basedOn w:val="Normal"/>
    <w:qFormat/>
    <w:rsid w:val="0069684A"/>
    <w:pPr>
      <w:contextualSpacing/>
    </w:pPr>
  </w:style>
  <w:style w:type="numbering" w:customStyle="1" w:styleId="WW8Num1">
    <w:name w:val="WW8Num1"/>
    <w:qFormat/>
    <w:rsid w:val="0069684A"/>
  </w:style>
  <w:style w:type="numbering" w:customStyle="1" w:styleId="WW8Num2">
    <w:name w:val="WW8Num2"/>
    <w:qFormat/>
    <w:rsid w:val="0069684A"/>
  </w:style>
  <w:style w:type="numbering" w:customStyle="1" w:styleId="WW8Num3">
    <w:name w:val="WW8Num3"/>
    <w:qFormat/>
    <w:rsid w:val="0069684A"/>
  </w:style>
  <w:style w:type="numbering" w:customStyle="1" w:styleId="WW8Num4">
    <w:name w:val="WW8Num4"/>
    <w:qFormat/>
    <w:rsid w:val="0069684A"/>
  </w:style>
  <w:style w:type="numbering" w:customStyle="1" w:styleId="WW8Num5">
    <w:name w:val="WW8Num5"/>
    <w:qFormat/>
    <w:rsid w:val="0069684A"/>
  </w:style>
  <w:style w:type="paragraph" w:styleId="BalloonText">
    <w:name w:val="Balloon Text"/>
    <w:basedOn w:val="Normal"/>
    <w:link w:val="BalloonTextChar"/>
    <w:uiPriority w:val="99"/>
    <w:semiHidden/>
    <w:unhideWhenUsed/>
    <w:rsid w:val="0022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0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rsid w:val="00EA1FD7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Microsoft hesabı</cp:lastModifiedBy>
  <cp:revision>9</cp:revision>
  <cp:lastPrinted>2017-05-15T14:32:00Z</cp:lastPrinted>
  <dcterms:created xsi:type="dcterms:W3CDTF">2019-07-23T19:59:00Z</dcterms:created>
  <dcterms:modified xsi:type="dcterms:W3CDTF">2023-10-19T11:30:00Z</dcterms:modified>
  <dc:language>tr-TR</dc:language>
</cp:coreProperties>
</file>