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28E" w:rsidRDefault="001E528E" w:rsidP="008C26B6">
      <w:pPr>
        <w:widowControl/>
        <w:spacing w:line="276" w:lineRule="auto"/>
        <w:jc w:val="both"/>
        <w:rPr>
          <w:b/>
          <w:sz w:val="24"/>
          <w:szCs w:val="24"/>
        </w:rPr>
      </w:pPr>
    </w:p>
    <w:p w:rsidR="00817368" w:rsidRPr="00817368" w:rsidRDefault="00851B6B" w:rsidP="008C26B6">
      <w:pPr>
        <w:pStyle w:val="ListeParagraf"/>
        <w:widowControl/>
        <w:numPr>
          <w:ilvl w:val="0"/>
          <w:numId w:val="1"/>
        </w:numPr>
        <w:tabs>
          <w:tab w:val="left" w:pos="426"/>
        </w:tabs>
        <w:spacing w:line="276" w:lineRule="auto"/>
        <w:ind w:left="0" w:firstLine="0"/>
        <w:jc w:val="both"/>
        <w:rPr>
          <w:sz w:val="24"/>
          <w:szCs w:val="24"/>
        </w:rPr>
      </w:pPr>
      <w:r w:rsidRPr="00B3234C">
        <w:rPr>
          <w:b/>
          <w:sz w:val="24"/>
          <w:szCs w:val="24"/>
        </w:rPr>
        <w:t>AMAÇ:</w:t>
      </w:r>
      <w:r w:rsidRPr="00B3234C">
        <w:rPr>
          <w:sz w:val="24"/>
          <w:szCs w:val="24"/>
        </w:rPr>
        <w:t xml:space="preserve"> </w:t>
      </w:r>
    </w:p>
    <w:p w:rsidR="00817368" w:rsidRPr="0027161E" w:rsidRDefault="00817368" w:rsidP="008C26B6">
      <w:pPr>
        <w:spacing w:line="276" w:lineRule="auto"/>
        <w:jc w:val="both"/>
        <w:rPr>
          <w:rFonts w:eastAsia="Times New Roman"/>
          <w:color w:val="212529"/>
          <w:sz w:val="24"/>
          <w:szCs w:val="24"/>
        </w:rPr>
      </w:pPr>
      <w:r w:rsidRPr="00817368">
        <w:rPr>
          <w:rFonts w:eastAsia="Times New Roman"/>
          <w:color w:val="212529"/>
          <w:sz w:val="24"/>
          <w:szCs w:val="24"/>
        </w:rPr>
        <w:t xml:space="preserve">Bu </w:t>
      </w:r>
      <w:r w:rsidR="005F52AD">
        <w:rPr>
          <w:rFonts w:eastAsia="Times New Roman"/>
          <w:color w:val="212529"/>
          <w:sz w:val="24"/>
          <w:szCs w:val="24"/>
        </w:rPr>
        <w:t>talimatnamenin</w:t>
      </w:r>
      <w:r w:rsidRPr="00817368">
        <w:rPr>
          <w:rFonts w:eastAsia="Times New Roman"/>
          <w:color w:val="212529"/>
          <w:sz w:val="24"/>
          <w:szCs w:val="24"/>
        </w:rPr>
        <w:t xml:space="preserve"> amacı, Sporium Sağlıklı Yaşam ve Spor Merkezi İktisadi İşletmesi</w:t>
      </w:r>
      <w:r w:rsidR="00C11FDA">
        <w:rPr>
          <w:rFonts w:eastAsia="Times New Roman"/>
          <w:color w:val="212529"/>
          <w:sz w:val="24"/>
          <w:szCs w:val="24"/>
        </w:rPr>
        <w:t xml:space="preserve">ne bağlı birimlerde </w:t>
      </w:r>
      <w:r w:rsidRPr="00817368">
        <w:rPr>
          <w:rFonts w:eastAsia="Times New Roman"/>
          <w:color w:val="212529"/>
          <w:sz w:val="24"/>
          <w:szCs w:val="24"/>
        </w:rPr>
        <w:t xml:space="preserve">bulunmuş ve yetkililere teslim edilmiş eşyalara uygulanacak; kayıt altına alma, depolama, sahibine teslim etme, imha işlemlerini gerçekleştirme usul ve </w:t>
      </w:r>
      <w:bookmarkStart w:id="0" w:name="_GoBack"/>
      <w:r w:rsidRPr="00817368">
        <w:rPr>
          <w:rFonts w:eastAsia="Times New Roman"/>
          <w:color w:val="212529"/>
          <w:sz w:val="24"/>
          <w:szCs w:val="24"/>
        </w:rPr>
        <w:t xml:space="preserve">esaslarını </w:t>
      </w:r>
      <w:bookmarkEnd w:id="0"/>
      <w:r w:rsidRPr="00817368">
        <w:rPr>
          <w:rFonts w:eastAsia="Times New Roman"/>
          <w:color w:val="212529"/>
          <w:sz w:val="24"/>
          <w:szCs w:val="24"/>
        </w:rPr>
        <w:t>düzenlemektir.</w:t>
      </w:r>
      <w:r w:rsidR="005F52AD" w:rsidRPr="005F52AD">
        <w:rPr>
          <w:rFonts w:eastAsia="Times New Roman"/>
          <w:color w:val="212529"/>
          <w:sz w:val="24"/>
          <w:szCs w:val="24"/>
        </w:rPr>
        <w:t xml:space="preserve"> </w:t>
      </w:r>
    </w:p>
    <w:p w:rsidR="00851B6B" w:rsidRPr="00B3234C" w:rsidRDefault="00851B6B" w:rsidP="008C26B6">
      <w:pPr>
        <w:pStyle w:val="ListeParagraf"/>
        <w:tabs>
          <w:tab w:val="left" w:pos="426"/>
        </w:tabs>
        <w:spacing w:line="276" w:lineRule="auto"/>
        <w:ind w:left="0"/>
        <w:jc w:val="both"/>
        <w:rPr>
          <w:sz w:val="24"/>
          <w:szCs w:val="24"/>
        </w:rPr>
      </w:pPr>
    </w:p>
    <w:p w:rsidR="00817368" w:rsidRPr="00817368" w:rsidRDefault="00851B6B" w:rsidP="008C26B6">
      <w:pPr>
        <w:pStyle w:val="ListeParagraf"/>
        <w:widowControl/>
        <w:numPr>
          <w:ilvl w:val="0"/>
          <w:numId w:val="1"/>
        </w:numPr>
        <w:tabs>
          <w:tab w:val="left" w:pos="426"/>
        </w:tabs>
        <w:spacing w:line="276" w:lineRule="auto"/>
        <w:ind w:hanging="720"/>
        <w:jc w:val="both"/>
        <w:rPr>
          <w:b/>
          <w:sz w:val="24"/>
          <w:szCs w:val="24"/>
        </w:rPr>
      </w:pPr>
      <w:r w:rsidRPr="00B3234C">
        <w:rPr>
          <w:b/>
          <w:sz w:val="24"/>
          <w:szCs w:val="24"/>
        </w:rPr>
        <w:t>KAPSAM:</w:t>
      </w:r>
    </w:p>
    <w:p w:rsidR="00851B6B" w:rsidRPr="00B3234C" w:rsidRDefault="00FC5EA7" w:rsidP="008C26B6">
      <w:pPr>
        <w:tabs>
          <w:tab w:val="left" w:pos="426"/>
        </w:tabs>
        <w:spacing w:line="276" w:lineRule="auto"/>
        <w:jc w:val="both"/>
        <w:rPr>
          <w:sz w:val="24"/>
          <w:szCs w:val="24"/>
        </w:rPr>
      </w:pPr>
      <w:r>
        <w:rPr>
          <w:sz w:val="24"/>
          <w:szCs w:val="24"/>
        </w:rPr>
        <w:t>Müdürlüğümüze ait</w:t>
      </w:r>
      <w:r w:rsidR="0072781B">
        <w:rPr>
          <w:sz w:val="24"/>
          <w:szCs w:val="24"/>
        </w:rPr>
        <w:t xml:space="preserve"> </w:t>
      </w:r>
      <w:r w:rsidR="00851B6B" w:rsidRPr="00B3234C">
        <w:rPr>
          <w:sz w:val="24"/>
          <w:szCs w:val="24"/>
        </w:rPr>
        <w:t xml:space="preserve">tüm alanları kapsar. </w:t>
      </w:r>
    </w:p>
    <w:p w:rsidR="00851B6B" w:rsidRPr="00B3234C" w:rsidRDefault="00851B6B" w:rsidP="008C26B6">
      <w:pPr>
        <w:tabs>
          <w:tab w:val="left" w:pos="426"/>
        </w:tabs>
        <w:spacing w:line="276" w:lineRule="auto"/>
        <w:jc w:val="both"/>
        <w:rPr>
          <w:sz w:val="24"/>
          <w:szCs w:val="24"/>
        </w:rPr>
      </w:pPr>
    </w:p>
    <w:p w:rsidR="00817368" w:rsidRPr="00817368" w:rsidRDefault="00851B6B" w:rsidP="008C26B6">
      <w:pPr>
        <w:pStyle w:val="ListeParagraf"/>
        <w:widowControl/>
        <w:numPr>
          <w:ilvl w:val="0"/>
          <w:numId w:val="1"/>
        </w:numPr>
        <w:tabs>
          <w:tab w:val="left" w:pos="426"/>
        </w:tabs>
        <w:spacing w:line="276" w:lineRule="auto"/>
        <w:ind w:left="0" w:firstLine="0"/>
        <w:jc w:val="both"/>
        <w:rPr>
          <w:sz w:val="24"/>
          <w:szCs w:val="24"/>
        </w:rPr>
      </w:pPr>
      <w:r w:rsidRPr="00B3234C">
        <w:rPr>
          <w:b/>
          <w:sz w:val="24"/>
          <w:szCs w:val="24"/>
        </w:rPr>
        <w:t>SORUMLULAR:</w:t>
      </w:r>
    </w:p>
    <w:p w:rsidR="00851B6B" w:rsidRDefault="0072781B" w:rsidP="008C26B6">
      <w:pPr>
        <w:pStyle w:val="ListeParagraf"/>
        <w:tabs>
          <w:tab w:val="left" w:pos="426"/>
        </w:tabs>
        <w:spacing w:line="276" w:lineRule="auto"/>
        <w:ind w:left="0"/>
        <w:jc w:val="both"/>
        <w:rPr>
          <w:sz w:val="24"/>
          <w:szCs w:val="24"/>
        </w:rPr>
      </w:pPr>
      <w:r>
        <w:rPr>
          <w:sz w:val="24"/>
          <w:szCs w:val="24"/>
        </w:rPr>
        <w:t>İşletme Müdürü</w:t>
      </w:r>
      <w:r w:rsidR="00817368">
        <w:rPr>
          <w:sz w:val="24"/>
          <w:szCs w:val="24"/>
        </w:rPr>
        <w:t xml:space="preserve">, </w:t>
      </w:r>
      <w:r w:rsidR="00FC5EA7">
        <w:rPr>
          <w:sz w:val="24"/>
          <w:szCs w:val="24"/>
        </w:rPr>
        <w:t>Halkla İlişkiler Personeli</w:t>
      </w:r>
      <w:r>
        <w:rPr>
          <w:sz w:val="24"/>
          <w:szCs w:val="24"/>
        </w:rPr>
        <w:t xml:space="preserve"> </w:t>
      </w:r>
    </w:p>
    <w:p w:rsidR="0072781B" w:rsidRPr="00B3234C" w:rsidRDefault="0072781B" w:rsidP="008C26B6">
      <w:pPr>
        <w:pStyle w:val="ListeParagraf"/>
        <w:tabs>
          <w:tab w:val="left" w:pos="426"/>
        </w:tabs>
        <w:spacing w:line="276" w:lineRule="auto"/>
        <w:ind w:left="0"/>
        <w:jc w:val="both"/>
        <w:rPr>
          <w:sz w:val="24"/>
          <w:szCs w:val="24"/>
        </w:rPr>
      </w:pPr>
    </w:p>
    <w:p w:rsidR="00AA6651" w:rsidRDefault="00851B6B" w:rsidP="008C26B6">
      <w:pPr>
        <w:pStyle w:val="ListeParagraf"/>
        <w:widowControl/>
        <w:numPr>
          <w:ilvl w:val="0"/>
          <w:numId w:val="1"/>
        </w:numPr>
        <w:tabs>
          <w:tab w:val="left" w:pos="426"/>
        </w:tabs>
        <w:spacing w:line="276" w:lineRule="auto"/>
        <w:ind w:left="0" w:firstLine="0"/>
        <w:jc w:val="both"/>
        <w:rPr>
          <w:b/>
          <w:sz w:val="24"/>
          <w:szCs w:val="24"/>
        </w:rPr>
      </w:pPr>
      <w:r w:rsidRPr="00B3234C">
        <w:rPr>
          <w:b/>
          <w:sz w:val="24"/>
          <w:szCs w:val="24"/>
        </w:rPr>
        <w:t>UYGULAMA:</w:t>
      </w:r>
    </w:p>
    <w:p w:rsidR="0027161E" w:rsidRDefault="00817368" w:rsidP="008C26B6">
      <w:pPr>
        <w:pStyle w:val="ListeParagraf"/>
        <w:numPr>
          <w:ilvl w:val="1"/>
          <w:numId w:val="1"/>
        </w:numPr>
        <w:spacing w:line="276" w:lineRule="auto"/>
        <w:jc w:val="both"/>
        <w:rPr>
          <w:sz w:val="24"/>
          <w:szCs w:val="24"/>
        </w:rPr>
      </w:pPr>
      <w:r w:rsidRPr="00FC5EA7">
        <w:rPr>
          <w:sz w:val="24"/>
          <w:szCs w:val="24"/>
        </w:rPr>
        <w:t>Bulunan eşya halkla ilişkiler personeline</w:t>
      </w:r>
      <w:r w:rsidR="00C11FDA">
        <w:rPr>
          <w:sz w:val="24"/>
          <w:szCs w:val="24"/>
        </w:rPr>
        <w:t xml:space="preserve"> bulan personel tarafından</w:t>
      </w:r>
      <w:r w:rsidRPr="00FC5EA7">
        <w:rPr>
          <w:sz w:val="24"/>
          <w:szCs w:val="24"/>
        </w:rPr>
        <w:t xml:space="preserve"> te</w:t>
      </w:r>
      <w:r w:rsidR="00FC5EA7" w:rsidRPr="00FC5EA7">
        <w:rPr>
          <w:sz w:val="24"/>
          <w:szCs w:val="24"/>
        </w:rPr>
        <w:t>s</w:t>
      </w:r>
      <w:r w:rsidRPr="00FC5EA7">
        <w:rPr>
          <w:sz w:val="24"/>
          <w:szCs w:val="24"/>
        </w:rPr>
        <w:t xml:space="preserve">lim </w:t>
      </w:r>
      <w:r w:rsidR="00FC5EA7" w:rsidRPr="00FC5EA7">
        <w:rPr>
          <w:sz w:val="24"/>
          <w:szCs w:val="24"/>
        </w:rPr>
        <w:t>edilir</w:t>
      </w:r>
      <w:r w:rsidR="0027161E">
        <w:rPr>
          <w:sz w:val="24"/>
          <w:szCs w:val="24"/>
        </w:rPr>
        <w:t xml:space="preserve"> ve kayıp eşya defterine</w:t>
      </w:r>
      <w:r w:rsidR="00C11FDA">
        <w:rPr>
          <w:sz w:val="24"/>
          <w:szCs w:val="24"/>
        </w:rPr>
        <w:t xml:space="preserve"> halkla ilişkiler personelince</w:t>
      </w:r>
      <w:r w:rsidR="0027161E">
        <w:rPr>
          <w:sz w:val="24"/>
          <w:szCs w:val="24"/>
        </w:rPr>
        <w:t xml:space="preserve"> eşya adı ve teslim tarihi</w:t>
      </w:r>
      <w:r w:rsidR="00C11FDA">
        <w:rPr>
          <w:sz w:val="24"/>
          <w:szCs w:val="24"/>
        </w:rPr>
        <w:t xml:space="preserve"> ile</w:t>
      </w:r>
      <w:r w:rsidR="0027161E">
        <w:rPr>
          <w:sz w:val="24"/>
          <w:szCs w:val="24"/>
        </w:rPr>
        <w:t xml:space="preserve"> kayıt edilir. </w:t>
      </w:r>
    </w:p>
    <w:p w:rsidR="0027161E" w:rsidRPr="0027161E" w:rsidRDefault="0027161E" w:rsidP="008C26B6">
      <w:pPr>
        <w:pStyle w:val="ListeParagraf"/>
        <w:numPr>
          <w:ilvl w:val="1"/>
          <w:numId w:val="1"/>
        </w:numPr>
        <w:spacing w:line="276" w:lineRule="auto"/>
        <w:jc w:val="both"/>
        <w:rPr>
          <w:sz w:val="24"/>
          <w:szCs w:val="24"/>
        </w:rPr>
      </w:pPr>
      <w:r w:rsidRPr="0027161E">
        <w:rPr>
          <w:rFonts w:eastAsia="Times New Roman"/>
          <w:color w:val="212529"/>
          <w:sz w:val="24"/>
          <w:szCs w:val="24"/>
        </w:rPr>
        <w:t>Islak Şort, Islak Havlu, iç çamaşırları hijyen açısınd</w:t>
      </w:r>
      <w:r>
        <w:rPr>
          <w:rFonts w:eastAsia="Times New Roman"/>
          <w:color w:val="212529"/>
          <w:sz w:val="24"/>
          <w:szCs w:val="24"/>
        </w:rPr>
        <w:t>an aynı gün sonunda imha edilir</w:t>
      </w:r>
    </w:p>
    <w:p w:rsidR="00F42533" w:rsidRPr="00FC64D1" w:rsidRDefault="0027161E" w:rsidP="008C26B6">
      <w:pPr>
        <w:pStyle w:val="ListeParagraf"/>
        <w:numPr>
          <w:ilvl w:val="1"/>
          <w:numId w:val="1"/>
        </w:numPr>
        <w:spacing w:line="276" w:lineRule="auto"/>
        <w:jc w:val="both"/>
        <w:rPr>
          <w:sz w:val="24"/>
          <w:szCs w:val="24"/>
        </w:rPr>
      </w:pPr>
      <w:r>
        <w:rPr>
          <w:rFonts w:eastAsia="Times New Roman"/>
          <w:color w:val="212529"/>
          <w:sz w:val="24"/>
          <w:szCs w:val="24"/>
        </w:rPr>
        <w:t>M</w:t>
      </w:r>
      <w:r w:rsidRPr="00042C68">
        <w:rPr>
          <w:rFonts w:eastAsia="Times New Roman"/>
          <w:color w:val="212529"/>
          <w:sz w:val="24"/>
          <w:szCs w:val="24"/>
        </w:rPr>
        <w:t>uhafaza şartlarına uygun olmayan eşyalar derhal, bozulabilecek nitelikteki gıda maddeleri, kimyasal ürünler ve ilaç gibi malzem</w:t>
      </w:r>
      <w:r>
        <w:rPr>
          <w:rFonts w:eastAsia="Times New Roman"/>
          <w:color w:val="212529"/>
          <w:sz w:val="24"/>
          <w:szCs w:val="24"/>
        </w:rPr>
        <w:t>eler 1</w:t>
      </w:r>
      <w:r w:rsidR="00F42533">
        <w:rPr>
          <w:rFonts w:eastAsia="Times New Roman"/>
          <w:color w:val="212529"/>
          <w:sz w:val="24"/>
          <w:szCs w:val="24"/>
        </w:rPr>
        <w:t xml:space="preserve"> gün boyunca muhafaza edilir ve teslim alınmaması halinde imha edilir.</w:t>
      </w:r>
    </w:p>
    <w:p w:rsidR="00FC64D1" w:rsidRPr="00FC64D1" w:rsidRDefault="00FC64D1" w:rsidP="008C26B6">
      <w:pPr>
        <w:pStyle w:val="ListeParagraf"/>
        <w:numPr>
          <w:ilvl w:val="1"/>
          <w:numId w:val="1"/>
        </w:numPr>
        <w:spacing w:line="276" w:lineRule="auto"/>
        <w:jc w:val="both"/>
        <w:rPr>
          <w:sz w:val="24"/>
          <w:szCs w:val="24"/>
        </w:rPr>
      </w:pPr>
      <w:r w:rsidRPr="0027161E">
        <w:rPr>
          <w:rFonts w:eastAsia="Times New Roman"/>
          <w:color w:val="212529"/>
          <w:sz w:val="24"/>
          <w:szCs w:val="24"/>
        </w:rPr>
        <w:t xml:space="preserve">Nüfus cüzdanı, ehliyet, ruhsat, pasaport, gibi belgeler </w:t>
      </w:r>
      <w:r>
        <w:rPr>
          <w:rFonts w:eastAsia="Times New Roman"/>
          <w:color w:val="212529"/>
          <w:sz w:val="24"/>
          <w:szCs w:val="24"/>
        </w:rPr>
        <w:t xml:space="preserve">5 gün bekletilir, </w:t>
      </w:r>
      <w:r w:rsidR="00C11FDA">
        <w:rPr>
          <w:rFonts w:eastAsia="Times New Roman"/>
          <w:color w:val="212529"/>
          <w:sz w:val="24"/>
          <w:szCs w:val="24"/>
        </w:rPr>
        <w:t>e</w:t>
      </w:r>
      <w:r w:rsidRPr="00F42533">
        <w:rPr>
          <w:rFonts w:eastAsia="Times New Roman"/>
          <w:color w:val="212529"/>
          <w:sz w:val="24"/>
          <w:szCs w:val="24"/>
        </w:rPr>
        <w:t>hliyet, nüfus cüzdanı ve pasaportlar 5 iş günü muhafaza edildikten sonra ilgili kuruluşlara resmi yazıyla teslim edilir. Ehliyetler ve T.C. pasaportları İl Emniyet Müdürlüğüne, nüfus cüzdanları en yakın ilçe Nüfus Müdürlüğüne, Türk vatandaşlarının pasaportları İl Emniyet Müdürlüğüne, yabancı ülke vatandaşlarının pasaportları ve ikamet teskereleri İçişleri Bakanlığı İl Göç İdaresi Genel Müdürlüğüne gönderilir.</w:t>
      </w:r>
    </w:p>
    <w:p w:rsidR="00D77886" w:rsidRPr="00D77886" w:rsidRDefault="00B701B1" w:rsidP="008C26B6">
      <w:pPr>
        <w:pStyle w:val="ListeParagraf"/>
        <w:numPr>
          <w:ilvl w:val="1"/>
          <w:numId w:val="1"/>
        </w:numPr>
        <w:spacing w:line="276" w:lineRule="auto"/>
        <w:jc w:val="both"/>
        <w:rPr>
          <w:sz w:val="24"/>
          <w:szCs w:val="24"/>
        </w:rPr>
      </w:pPr>
      <w:r>
        <w:rPr>
          <w:rFonts w:eastAsia="Times New Roman"/>
          <w:color w:val="212529"/>
          <w:sz w:val="24"/>
          <w:szCs w:val="24"/>
        </w:rPr>
        <w:t>G</w:t>
      </w:r>
      <w:r w:rsidR="008C26B6">
        <w:rPr>
          <w:rFonts w:eastAsia="Times New Roman"/>
          <w:color w:val="212529"/>
          <w:sz w:val="24"/>
          <w:szCs w:val="24"/>
        </w:rPr>
        <w:t>iyim eşyaları 1</w:t>
      </w:r>
      <w:r w:rsidR="0027161E" w:rsidRPr="00042C68">
        <w:rPr>
          <w:rFonts w:eastAsia="Times New Roman"/>
          <w:color w:val="212529"/>
          <w:sz w:val="24"/>
          <w:szCs w:val="24"/>
        </w:rPr>
        <w:t xml:space="preserve"> </w:t>
      </w:r>
      <w:r w:rsidR="00D77886">
        <w:rPr>
          <w:rFonts w:eastAsia="Times New Roman"/>
          <w:color w:val="212529"/>
          <w:sz w:val="24"/>
          <w:szCs w:val="24"/>
        </w:rPr>
        <w:t>ay</w:t>
      </w:r>
      <w:r w:rsidR="0027161E" w:rsidRPr="00042C68">
        <w:rPr>
          <w:rFonts w:eastAsia="Times New Roman"/>
          <w:color w:val="212529"/>
          <w:sz w:val="24"/>
          <w:szCs w:val="24"/>
        </w:rPr>
        <w:t xml:space="preserve"> boyunca bekletilir ve sonrasında sahibinin çıkmaması halinde yetkililerce imha edilir.</w:t>
      </w:r>
    </w:p>
    <w:p w:rsidR="00D77886" w:rsidRPr="00D77886" w:rsidRDefault="00D77886" w:rsidP="008C26B6">
      <w:pPr>
        <w:pStyle w:val="ListeParagraf"/>
        <w:numPr>
          <w:ilvl w:val="1"/>
          <w:numId w:val="1"/>
        </w:numPr>
        <w:spacing w:line="276" w:lineRule="auto"/>
        <w:jc w:val="both"/>
        <w:rPr>
          <w:sz w:val="24"/>
          <w:szCs w:val="24"/>
        </w:rPr>
      </w:pPr>
      <w:r w:rsidRPr="00D77886">
        <w:rPr>
          <w:rFonts w:eastAsia="Times New Roman"/>
          <w:color w:val="212529"/>
          <w:sz w:val="24"/>
          <w:szCs w:val="24"/>
        </w:rPr>
        <w:t xml:space="preserve">Kullanılabilecek ve kıymeti olan elektronik eşyalar (dizüstü bilgisayarı, tablet, PC, cep telefonu, fotoğraf makinası, vb.) bulunduğu andan </w:t>
      </w:r>
      <w:r w:rsidR="008C26B6">
        <w:rPr>
          <w:rFonts w:eastAsia="Times New Roman"/>
          <w:b/>
          <w:bCs/>
          <w:color w:val="212529"/>
          <w:sz w:val="24"/>
          <w:szCs w:val="24"/>
        </w:rPr>
        <w:t>itibaren 3 ay</w:t>
      </w:r>
      <w:r w:rsidRPr="00D77886">
        <w:rPr>
          <w:rFonts w:eastAsia="Times New Roman"/>
          <w:b/>
          <w:bCs/>
          <w:color w:val="212529"/>
          <w:sz w:val="24"/>
          <w:szCs w:val="24"/>
        </w:rPr>
        <w:t xml:space="preserve"> saklanıp</w:t>
      </w:r>
      <w:r w:rsidRPr="00D77886">
        <w:rPr>
          <w:rFonts w:eastAsia="Times New Roman"/>
          <w:color w:val="212529"/>
          <w:sz w:val="24"/>
          <w:szCs w:val="24"/>
        </w:rPr>
        <w:t xml:space="preserve">, </w:t>
      </w:r>
      <w:r w:rsidR="008C26B6">
        <w:rPr>
          <w:rFonts w:eastAsia="Times New Roman"/>
          <w:color w:val="212529"/>
          <w:sz w:val="24"/>
          <w:szCs w:val="24"/>
        </w:rPr>
        <w:t>3 ay</w:t>
      </w:r>
      <w:r w:rsidRPr="00D77886">
        <w:rPr>
          <w:rFonts w:eastAsia="Times New Roman"/>
          <w:color w:val="212529"/>
          <w:sz w:val="24"/>
          <w:szCs w:val="24"/>
        </w:rPr>
        <w:t xml:space="preserve"> sonunda Sporium Birimi komisyon nezaretinde değerlendirmeleri yapıldıktan sonra </w:t>
      </w:r>
      <w:r w:rsidR="00D24E83" w:rsidRPr="00B701B1">
        <w:rPr>
          <w:rFonts w:eastAsia="Times New Roman"/>
          <w:sz w:val="24"/>
          <w:szCs w:val="24"/>
        </w:rPr>
        <w:t>üniversitemiz</w:t>
      </w:r>
      <w:r w:rsidR="00B701B1" w:rsidRPr="00B701B1">
        <w:rPr>
          <w:rFonts w:eastAsia="Times New Roman"/>
          <w:sz w:val="24"/>
          <w:szCs w:val="24"/>
        </w:rPr>
        <w:t xml:space="preserve"> bilgi işlem daire başkanlığı envanterine kayıt ettirilir. </w:t>
      </w:r>
    </w:p>
    <w:p w:rsidR="00F42533" w:rsidRPr="00FC64D1" w:rsidRDefault="00D77886" w:rsidP="008C26B6">
      <w:pPr>
        <w:pStyle w:val="ListeParagraf"/>
        <w:numPr>
          <w:ilvl w:val="1"/>
          <w:numId w:val="1"/>
        </w:numPr>
        <w:spacing w:line="276" w:lineRule="auto"/>
        <w:jc w:val="both"/>
        <w:rPr>
          <w:sz w:val="24"/>
          <w:szCs w:val="24"/>
        </w:rPr>
      </w:pPr>
      <w:r>
        <w:rPr>
          <w:rFonts w:eastAsia="Times New Roman"/>
          <w:color w:val="212529"/>
          <w:sz w:val="24"/>
          <w:szCs w:val="24"/>
        </w:rPr>
        <w:t xml:space="preserve"> B</w:t>
      </w:r>
      <w:r w:rsidRPr="00D77886">
        <w:rPr>
          <w:rFonts w:eastAsia="Times New Roman"/>
          <w:color w:val="212529"/>
          <w:sz w:val="24"/>
          <w:szCs w:val="24"/>
        </w:rPr>
        <w:t xml:space="preserve">anka kartı personel kartı, öğrenci kartı, görevli kartı gibi </w:t>
      </w:r>
      <w:r w:rsidR="00F42533" w:rsidRPr="00D77886">
        <w:rPr>
          <w:rFonts w:eastAsia="Times New Roman"/>
          <w:color w:val="212529"/>
          <w:sz w:val="24"/>
          <w:szCs w:val="24"/>
        </w:rPr>
        <w:t xml:space="preserve">eşyalar </w:t>
      </w:r>
      <w:r w:rsidRPr="00D77886">
        <w:rPr>
          <w:rFonts w:eastAsia="Times New Roman"/>
          <w:color w:val="212529"/>
          <w:sz w:val="24"/>
          <w:szCs w:val="24"/>
        </w:rPr>
        <w:t>için; eşyaların içerisinde iletişim bilgilerinin bulunması durumunda uygun araç</w:t>
      </w:r>
      <w:r w:rsidR="00FC64D1">
        <w:rPr>
          <w:rFonts w:eastAsia="Times New Roman"/>
          <w:color w:val="212529"/>
          <w:sz w:val="24"/>
          <w:szCs w:val="24"/>
        </w:rPr>
        <w:t>larla ilgilisine bilgi verilir. 3 ay muhafaza edildikten sonra teslim alınmaz ise imha edilir</w:t>
      </w:r>
      <w:r w:rsidR="00B701B1">
        <w:rPr>
          <w:rFonts w:eastAsia="Times New Roman"/>
          <w:color w:val="212529"/>
          <w:sz w:val="24"/>
          <w:szCs w:val="24"/>
        </w:rPr>
        <w:t>.</w:t>
      </w:r>
    </w:p>
    <w:p w:rsidR="001D58A8" w:rsidRPr="001D58A8" w:rsidRDefault="00B701B1" w:rsidP="008C26B6">
      <w:pPr>
        <w:pStyle w:val="ListeParagraf"/>
        <w:numPr>
          <w:ilvl w:val="1"/>
          <w:numId w:val="1"/>
        </w:numPr>
        <w:spacing w:line="276" w:lineRule="auto"/>
        <w:jc w:val="both"/>
        <w:rPr>
          <w:sz w:val="24"/>
          <w:szCs w:val="24"/>
        </w:rPr>
      </w:pPr>
      <w:r w:rsidRPr="00F42533">
        <w:rPr>
          <w:rFonts w:eastAsia="Times New Roman"/>
          <w:color w:val="212529"/>
          <w:sz w:val="24"/>
          <w:szCs w:val="24"/>
          <w:shd w:val="clear" w:color="auto" w:fill="FFFFFF"/>
        </w:rPr>
        <w:t>Bulunan</w:t>
      </w:r>
      <w:r>
        <w:rPr>
          <w:rFonts w:eastAsia="Times New Roman"/>
          <w:color w:val="212529"/>
          <w:sz w:val="24"/>
          <w:szCs w:val="24"/>
          <w:shd w:val="clear" w:color="auto" w:fill="FFFFFF"/>
        </w:rPr>
        <w:t>; para, döviz,</w:t>
      </w:r>
      <w:r w:rsidR="00D24E83">
        <w:rPr>
          <w:rFonts w:eastAsia="Times New Roman"/>
          <w:color w:val="212529"/>
          <w:sz w:val="24"/>
          <w:szCs w:val="24"/>
          <w:shd w:val="clear" w:color="auto" w:fill="FFFFFF"/>
        </w:rPr>
        <w:t xml:space="preserve"> </w:t>
      </w:r>
      <w:r>
        <w:rPr>
          <w:rFonts w:eastAsia="Times New Roman"/>
          <w:color w:val="212529"/>
          <w:sz w:val="24"/>
          <w:szCs w:val="24"/>
          <w:shd w:val="clear" w:color="auto" w:fill="FFFFFF"/>
        </w:rPr>
        <w:t>z</w:t>
      </w:r>
      <w:r w:rsidR="00F42533" w:rsidRPr="00F42533">
        <w:rPr>
          <w:rFonts w:eastAsia="Times New Roman"/>
          <w:color w:val="212529"/>
          <w:sz w:val="24"/>
          <w:szCs w:val="24"/>
        </w:rPr>
        <w:t>iynet eşyası, hisse senedi, çek gibi menkul değerl</w:t>
      </w:r>
      <w:r>
        <w:rPr>
          <w:rFonts w:eastAsia="Times New Roman"/>
          <w:color w:val="212529"/>
          <w:sz w:val="24"/>
          <w:szCs w:val="24"/>
        </w:rPr>
        <w:t>er çelik kasada muhafaza edilir. Ü</w:t>
      </w:r>
      <w:r w:rsidR="00F42533" w:rsidRPr="00F42533">
        <w:rPr>
          <w:rFonts w:eastAsia="Times New Roman"/>
          <w:color w:val="212529"/>
          <w:sz w:val="24"/>
          <w:szCs w:val="24"/>
        </w:rPr>
        <w:t xml:space="preserve">zerinden </w:t>
      </w:r>
      <w:r w:rsidR="008C26B6">
        <w:rPr>
          <w:rFonts w:eastAsia="Times New Roman"/>
          <w:color w:val="212529"/>
          <w:sz w:val="24"/>
          <w:szCs w:val="24"/>
        </w:rPr>
        <w:t>6 ay</w:t>
      </w:r>
      <w:r w:rsidR="00F42533" w:rsidRPr="00F42533">
        <w:rPr>
          <w:rFonts w:eastAsia="Times New Roman"/>
          <w:color w:val="212529"/>
          <w:sz w:val="24"/>
          <w:szCs w:val="24"/>
        </w:rPr>
        <w:t xml:space="preserve"> geçen ziynet eşyaları Gaziantep il sınırları içerisinde faaliyet gösteren üç kuyumcu esnafından teklif alınmak ve en uygun teklifi verenden Türk </w:t>
      </w:r>
      <w:r w:rsidR="00F42533" w:rsidRPr="00F42533">
        <w:rPr>
          <w:rFonts w:eastAsia="Times New Roman"/>
          <w:color w:val="212529"/>
          <w:sz w:val="24"/>
          <w:szCs w:val="24"/>
        </w:rPr>
        <w:lastRenderedPageBreak/>
        <w:t xml:space="preserve">Lirası olarak bozdurulmak suretiyle elde edilen para </w:t>
      </w:r>
      <w:r>
        <w:rPr>
          <w:rFonts w:eastAsia="Times New Roman"/>
          <w:color w:val="212529"/>
          <w:sz w:val="24"/>
          <w:szCs w:val="24"/>
          <w:shd w:val="clear" w:color="auto" w:fill="FFFFFF"/>
        </w:rPr>
        <w:t>Sporium hesabına gelir olarak kayıt ettirilir.</w:t>
      </w:r>
      <w:r w:rsidR="00F42533" w:rsidRPr="00F42533">
        <w:rPr>
          <w:rFonts w:eastAsia="Times New Roman"/>
          <w:color w:val="212529"/>
          <w:sz w:val="24"/>
          <w:szCs w:val="24"/>
        </w:rPr>
        <w:t xml:space="preserve"> Sistemden düşülür.</w:t>
      </w:r>
    </w:p>
    <w:p w:rsidR="001D58A8" w:rsidRPr="001D58A8" w:rsidRDefault="001D58A8" w:rsidP="008C26B6">
      <w:pPr>
        <w:pStyle w:val="ListeParagraf"/>
        <w:numPr>
          <w:ilvl w:val="1"/>
          <w:numId w:val="1"/>
        </w:numPr>
        <w:spacing w:line="276" w:lineRule="auto"/>
        <w:jc w:val="both"/>
        <w:rPr>
          <w:sz w:val="24"/>
          <w:szCs w:val="24"/>
        </w:rPr>
      </w:pPr>
      <w:r w:rsidRPr="001D58A8">
        <w:rPr>
          <w:rFonts w:eastAsia="Times New Roman"/>
          <w:color w:val="212529"/>
          <w:sz w:val="24"/>
          <w:szCs w:val="24"/>
        </w:rPr>
        <w:t>Başvuru sahibinin kaybettiği eşyanın özelliklerine benzer nitelikte eşyanın olduğu tespit edilirse eşyanın belirleyici özellikleri (rengi, büyüklüğü, vb.), kaybolduğu tarih, yer gibi tanımlayıcı bilgileri eşya gösterilmeden sorulur.</w:t>
      </w:r>
    </w:p>
    <w:p w:rsidR="001D58A8" w:rsidRPr="001D58A8" w:rsidRDefault="001D58A8" w:rsidP="008C26B6">
      <w:pPr>
        <w:shd w:val="clear" w:color="auto" w:fill="FFFFFF"/>
        <w:spacing w:after="100" w:afterAutospacing="1" w:line="276" w:lineRule="auto"/>
        <w:ind w:left="360"/>
        <w:jc w:val="both"/>
        <w:rPr>
          <w:rFonts w:eastAsia="Times New Roman"/>
          <w:color w:val="212529"/>
          <w:sz w:val="24"/>
          <w:szCs w:val="24"/>
        </w:rPr>
      </w:pPr>
      <w:r w:rsidRPr="001D58A8">
        <w:rPr>
          <w:rFonts w:eastAsia="Times New Roman"/>
          <w:b/>
          <w:bCs/>
          <w:color w:val="212529"/>
          <w:sz w:val="24"/>
          <w:szCs w:val="24"/>
        </w:rPr>
        <w:t>a.</w:t>
      </w:r>
      <w:r w:rsidRPr="001D58A8">
        <w:rPr>
          <w:rFonts w:eastAsia="Times New Roman"/>
          <w:color w:val="212529"/>
          <w:sz w:val="24"/>
          <w:szCs w:val="24"/>
        </w:rPr>
        <w:t xml:space="preserve"> Bulunmuş eşyanın, müracaat eden kişiye ait olduğu yetkililer tarafından belirlenir ise </w:t>
      </w:r>
      <w:r w:rsidR="00DD47EA">
        <w:rPr>
          <w:rFonts w:eastAsia="Times New Roman"/>
          <w:color w:val="212529"/>
          <w:sz w:val="24"/>
          <w:szCs w:val="24"/>
        </w:rPr>
        <w:t>ad soyad</w:t>
      </w:r>
      <w:r w:rsidR="0048629D">
        <w:rPr>
          <w:rFonts w:eastAsia="Times New Roman"/>
          <w:color w:val="212529"/>
          <w:sz w:val="24"/>
          <w:szCs w:val="24"/>
        </w:rPr>
        <w:t xml:space="preserve"> iletişim numarası </w:t>
      </w:r>
      <w:r w:rsidR="00DD47EA">
        <w:rPr>
          <w:rFonts w:eastAsia="Times New Roman"/>
          <w:color w:val="212529"/>
          <w:sz w:val="24"/>
          <w:szCs w:val="24"/>
        </w:rPr>
        <w:t>ve imza karşılığında eşya teslim edilir.</w:t>
      </w:r>
      <w:r w:rsidR="0048629D">
        <w:rPr>
          <w:rFonts w:eastAsia="Times New Roman"/>
          <w:color w:val="212529"/>
          <w:sz w:val="24"/>
          <w:szCs w:val="24"/>
        </w:rPr>
        <w:t xml:space="preserve"> Kayıp eşya defterine not edilir. </w:t>
      </w:r>
    </w:p>
    <w:p w:rsidR="00F42533" w:rsidRDefault="001D58A8" w:rsidP="008C26B6">
      <w:pPr>
        <w:shd w:val="clear" w:color="auto" w:fill="FFFFFF"/>
        <w:spacing w:after="100" w:afterAutospacing="1" w:line="276" w:lineRule="auto"/>
        <w:ind w:left="426"/>
        <w:jc w:val="both"/>
        <w:rPr>
          <w:rFonts w:eastAsia="Times New Roman"/>
          <w:color w:val="212529"/>
          <w:sz w:val="24"/>
          <w:szCs w:val="24"/>
        </w:rPr>
      </w:pPr>
      <w:r w:rsidRPr="001D58A8">
        <w:rPr>
          <w:rFonts w:eastAsia="Times New Roman"/>
          <w:b/>
          <w:bCs/>
          <w:color w:val="212529"/>
          <w:sz w:val="24"/>
          <w:szCs w:val="24"/>
        </w:rPr>
        <w:t>b.</w:t>
      </w:r>
      <w:r w:rsidRPr="001D58A8">
        <w:rPr>
          <w:rFonts w:eastAsia="Times New Roman"/>
          <w:color w:val="212529"/>
          <w:sz w:val="24"/>
          <w:szCs w:val="24"/>
        </w:rPr>
        <w:t xml:space="preserve"> İkameti Gaziantep dışında olanlara ait bulunmuş eşya, eşya sahibinin birinci derece akrabalarına sahibinin kimlik belgesi ve teslim almaya gelen kişinin kimlik fotokopisi karşılığında yukarıdaki kurallar dâhilinde teslim edilir. Para ve kıymetli kâğıtla</w:t>
      </w:r>
      <w:r>
        <w:rPr>
          <w:rFonts w:eastAsia="Times New Roman"/>
          <w:color w:val="212529"/>
          <w:sz w:val="24"/>
          <w:szCs w:val="24"/>
        </w:rPr>
        <w:t>r sadece sahibine teslim edilir.</w:t>
      </w:r>
    </w:p>
    <w:p w:rsidR="005D32AC" w:rsidRDefault="005D32AC" w:rsidP="008C26B6">
      <w:pPr>
        <w:shd w:val="clear" w:color="auto" w:fill="FFFFFF"/>
        <w:spacing w:after="100" w:afterAutospacing="1" w:line="276" w:lineRule="auto"/>
        <w:jc w:val="both"/>
        <w:rPr>
          <w:rFonts w:eastAsia="Times New Roman"/>
          <w:b/>
          <w:bCs/>
          <w:color w:val="212529"/>
          <w:sz w:val="24"/>
          <w:szCs w:val="24"/>
          <w:shd w:val="clear" w:color="auto" w:fill="FFFFFF"/>
        </w:rPr>
      </w:pPr>
      <w:r>
        <w:rPr>
          <w:rFonts w:eastAsia="Times New Roman"/>
          <w:b/>
          <w:bCs/>
          <w:color w:val="212529"/>
          <w:sz w:val="24"/>
          <w:szCs w:val="24"/>
          <w:shd w:val="clear" w:color="auto" w:fill="FFFFFF"/>
        </w:rPr>
        <w:t>4.1</w:t>
      </w:r>
      <w:r w:rsidR="00D96F2B">
        <w:rPr>
          <w:rFonts w:eastAsia="Times New Roman"/>
          <w:b/>
          <w:bCs/>
          <w:color w:val="212529"/>
          <w:sz w:val="24"/>
          <w:szCs w:val="24"/>
          <w:shd w:val="clear" w:color="auto" w:fill="FFFFFF"/>
        </w:rPr>
        <w:t>0</w:t>
      </w:r>
      <w:r>
        <w:rPr>
          <w:rFonts w:eastAsia="Times New Roman"/>
          <w:b/>
          <w:bCs/>
          <w:color w:val="212529"/>
          <w:sz w:val="24"/>
          <w:szCs w:val="24"/>
          <w:shd w:val="clear" w:color="auto" w:fill="FFFFFF"/>
        </w:rPr>
        <w:t xml:space="preserve">. </w:t>
      </w:r>
      <w:r w:rsidRPr="00042C68">
        <w:rPr>
          <w:rFonts w:eastAsia="Times New Roman"/>
          <w:color w:val="212529"/>
          <w:sz w:val="24"/>
          <w:szCs w:val="24"/>
        </w:rPr>
        <w:t xml:space="preserve">Bu </w:t>
      </w:r>
      <w:r>
        <w:rPr>
          <w:rFonts w:eastAsia="Times New Roman"/>
          <w:color w:val="212529"/>
          <w:sz w:val="24"/>
          <w:szCs w:val="24"/>
        </w:rPr>
        <w:t>talimatname</w:t>
      </w:r>
      <w:r w:rsidRPr="00042C68">
        <w:rPr>
          <w:rFonts w:eastAsia="Times New Roman"/>
          <w:color w:val="212529"/>
          <w:sz w:val="24"/>
          <w:szCs w:val="24"/>
        </w:rPr>
        <w:t>, 4721 sayılı Türk Medeni Kanunun ilgili hükümlerine dayanılarak hazırlanmıştır.</w:t>
      </w:r>
      <w:r w:rsidRPr="0027161E">
        <w:rPr>
          <w:rFonts w:eastAsia="Times New Roman"/>
          <w:b/>
          <w:bCs/>
          <w:color w:val="212529"/>
          <w:sz w:val="24"/>
          <w:szCs w:val="24"/>
          <w:shd w:val="clear" w:color="auto" w:fill="FFFFFF"/>
        </w:rPr>
        <w:t xml:space="preserve"> </w:t>
      </w:r>
      <w:r w:rsidRPr="00042C68">
        <w:rPr>
          <w:rFonts w:eastAsia="Times New Roman"/>
          <w:b/>
          <w:bCs/>
          <w:color w:val="212529"/>
          <w:sz w:val="24"/>
          <w:szCs w:val="24"/>
          <w:shd w:val="clear" w:color="auto" w:fill="FFFFFF"/>
        </w:rPr>
        <w:t>Sosyal tesislerde unutulan ya da kaybolan eşyaların içinde yer alan değerli eşyalardan hiçbir şekilde sorumlu olmadığımızı önemle hatırlatmak isteriz. Türk Ticaret Kanunu'nun 786. maddesinde belirtilen 'Taşıyıcı, kendisine teslim olunurken beyan edilmemiş olan kıymetli eşya, para, kıymetli evrak ve diğer v</w:t>
      </w:r>
      <w:r w:rsidR="00B701B1">
        <w:rPr>
          <w:rFonts w:eastAsia="Times New Roman"/>
          <w:b/>
          <w:bCs/>
          <w:color w:val="212529"/>
          <w:sz w:val="24"/>
          <w:szCs w:val="24"/>
          <w:shd w:val="clear" w:color="auto" w:fill="FFFFFF"/>
        </w:rPr>
        <w:t>esikaların hasar ve zi</w:t>
      </w:r>
      <w:r w:rsidRPr="00042C68">
        <w:rPr>
          <w:rFonts w:eastAsia="Times New Roman"/>
          <w:b/>
          <w:bCs/>
          <w:color w:val="212529"/>
          <w:sz w:val="24"/>
          <w:szCs w:val="24"/>
          <w:shd w:val="clear" w:color="auto" w:fill="FFFFFF"/>
        </w:rPr>
        <w:t xml:space="preserve">yanından mesul olmaz' ifadesinden hareketle tesislerimizde unutulan ve kaybolan eşyalardan dolayı </w:t>
      </w:r>
      <w:r>
        <w:rPr>
          <w:rFonts w:eastAsia="Times New Roman"/>
          <w:b/>
          <w:bCs/>
          <w:color w:val="212529"/>
          <w:sz w:val="24"/>
          <w:szCs w:val="24"/>
          <w:shd w:val="clear" w:color="auto" w:fill="FFFFFF"/>
        </w:rPr>
        <w:t>Sporium Y</w:t>
      </w:r>
      <w:r w:rsidRPr="00042C68">
        <w:rPr>
          <w:rFonts w:eastAsia="Times New Roman"/>
          <w:b/>
          <w:bCs/>
          <w:color w:val="212529"/>
          <w:sz w:val="24"/>
          <w:szCs w:val="24"/>
          <w:shd w:val="clear" w:color="auto" w:fill="FFFFFF"/>
        </w:rPr>
        <w:t>önetimi hiçbir şekilde sorumlu tutulamayacaktır.</w:t>
      </w:r>
    </w:p>
    <w:p w:rsidR="00F85854" w:rsidRDefault="00F85854" w:rsidP="008C26B6">
      <w:pPr>
        <w:shd w:val="clear" w:color="auto" w:fill="FFFFFF"/>
        <w:spacing w:after="100" w:afterAutospacing="1" w:line="276" w:lineRule="auto"/>
        <w:jc w:val="both"/>
        <w:rPr>
          <w:rFonts w:eastAsia="Times New Roman"/>
          <w:b/>
          <w:bCs/>
          <w:color w:val="212529"/>
          <w:sz w:val="24"/>
          <w:szCs w:val="24"/>
          <w:shd w:val="clear" w:color="auto" w:fill="FFFFFF"/>
        </w:rPr>
      </w:pPr>
      <w:r>
        <w:rPr>
          <w:rFonts w:eastAsia="Times New Roman"/>
          <w:b/>
          <w:bCs/>
          <w:color w:val="212529"/>
          <w:sz w:val="24"/>
          <w:szCs w:val="24"/>
          <w:shd w:val="clear" w:color="auto" w:fill="FFFFFF"/>
        </w:rPr>
        <w:t>5. İLGİLİ DOKÜMAN</w:t>
      </w:r>
    </w:p>
    <w:p w:rsidR="00F85854" w:rsidRPr="001D58A8" w:rsidRDefault="00F85854" w:rsidP="008C26B6">
      <w:pPr>
        <w:shd w:val="clear" w:color="auto" w:fill="FFFFFF"/>
        <w:spacing w:after="100" w:afterAutospacing="1" w:line="276" w:lineRule="auto"/>
        <w:jc w:val="both"/>
        <w:rPr>
          <w:rFonts w:eastAsia="Times New Roman"/>
          <w:color w:val="212529"/>
          <w:sz w:val="24"/>
          <w:szCs w:val="24"/>
        </w:rPr>
      </w:pPr>
      <w:r>
        <w:rPr>
          <w:rFonts w:eastAsia="Times New Roman"/>
          <w:b/>
          <w:bCs/>
          <w:color w:val="212529"/>
          <w:sz w:val="24"/>
          <w:szCs w:val="24"/>
          <w:shd w:val="clear" w:color="auto" w:fill="FFFFFF"/>
        </w:rPr>
        <w:t>SPR-FRM-28.</w:t>
      </w:r>
      <w:r w:rsidRPr="00F85854">
        <w:rPr>
          <w:rFonts w:eastAsia="Times New Roman"/>
          <w:bCs/>
          <w:color w:val="212529"/>
          <w:sz w:val="24"/>
          <w:szCs w:val="24"/>
          <w:shd w:val="clear" w:color="auto" w:fill="FFFFFF"/>
        </w:rPr>
        <w:t>Buluntu Eşya Formu</w:t>
      </w:r>
    </w:p>
    <w:p w:rsidR="00497C9C" w:rsidRPr="00497C9C" w:rsidRDefault="00497C9C" w:rsidP="008C26B6">
      <w:pPr>
        <w:tabs>
          <w:tab w:val="left" w:pos="851"/>
        </w:tabs>
        <w:spacing w:line="276" w:lineRule="auto"/>
        <w:jc w:val="both"/>
        <w:rPr>
          <w:b/>
          <w:sz w:val="28"/>
          <w:szCs w:val="28"/>
        </w:rPr>
      </w:pPr>
    </w:p>
    <w:sectPr w:rsidR="00497C9C" w:rsidRPr="00497C9C" w:rsidSect="00BB17D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84"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9E8" w:rsidRDefault="002209E8" w:rsidP="007B7794">
      <w:r>
        <w:separator/>
      </w:r>
    </w:p>
  </w:endnote>
  <w:endnote w:type="continuationSeparator" w:id="0">
    <w:p w:rsidR="002209E8" w:rsidRDefault="002209E8" w:rsidP="007B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A43" w:rsidRDefault="00991A4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43"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2197"/>
      <w:gridCol w:w="2126"/>
      <w:gridCol w:w="2268"/>
      <w:gridCol w:w="2268"/>
      <w:gridCol w:w="1984"/>
    </w:tblGrid>
    <w:tr w:rsidR="00F04E8C" w:rsidRPr="002B3EFA" w:rsidTr="0094570A">
      <w:trPr>
        <w:cantSplit/>
        <w:trHeight w:val="509"/>
      </w:trPr>
      <w:tc>
        <w:tcPr>
          <w:tcW w:w="2197" w:type="dxa"/>
          <w:tcBorders>
            <w:top w:val="double" w:sz="4" w:space="0" w:color="auto"/>
            <w:left w:val="double" w:sz="4" w:space="0" w:color="auto"/>
            <w:bottom w:val="double" w:sz="4" w:space="0" w:color="auto"/>
            <w:right w:val="double" w:sz="4" w:space="0" w:color="auto"/>
          </w:tcBorders>
        </w:tcPr>
        <w:p w:rsidR="00F04E8C" w:rsidRDefault="00F04E8C" w:rsidP="00F04E8C">
          <w:pPr>
            <w:jc w:val="center"/>
            <w:rPr>
              <w:rFonts w:eastAsia="Times New Roman"/>
              <w:sz w:val="14"/>
              <w:szCs w:val="14"/>
            </w:rPr>
          </w:pPr>
          <w:r>
            <w:rPr>
              <w:sz w:val="14"/>
              <w:szCs w:val="14"/>
            </w:rPr>
            <w:t xml:space="preserve">                                                                                                     HAZIRLAYAN (</w:t>
          </w:r>
          <w:r w:rsidR="00F66327">
            <w:rPr>
              <w:sz w:val="14"/>
              <w:szCs w:val="14"/>
            </w:rPr>
            <w:t>…/…./……</w:t>
          </w:r>
          <w:r>
            <w:rPr>
              <w:sz w:val="14"/>
              <w:szCs w:val="14"/>
            </w:rPr>
            <w:t>)</w:t>
          </w:r>
        </w:p>
        <w:p w:rsidR="00F04E8C" w:rsidRDefault="00F04E8C" w:rsidP="00F04E8C">
          <w:pPr>
            <w:jc w:val="center"/>
            <w:rPr>
              <w:sz w:val="14"/>
              <w:szCs w:val="14"/>
            </w:rPr>
          </w:pPr>
        </w:p>
      </w:tc>
      <w:tc>
        <w:tcPr>
          <w:tcW w:w="2126" w:type="dxa"/>
          <w:tcBorders>
            <w:top w:val="double" w:sz="4" w:space="0" w:color="auto"/>
            <w:left w:val="double" w:sz="4" w:space="0" w:color="auto"/>
            <w:bottom w:val="double" w:sz="4" w:space="0" w:color="auto"/>
            <w:right w:val="double" w:sz="4" w:space="0" w:color="auto"/>
          </w:tcBorders>
        </w:tcPr>
        <w:p w:rsidR="00F04E8C" w:rsidRDefault="00F04E8C" w:rsidP="00F04E8C">
          <w:pPr>
            <w:jc w:val="center"/>
            <w:rPr>
              <w:sz w:val="14"/>
              <w:szCs w:val="14"/>
            </w:rPr>
          </w:pPr>
        </w:p>
        <w:p w:rsidR="00F04E8C" w:rsidRDefault="00F04E8C" w:rsidP="00F04E8C">
          <w:pPr>
            <w:jc w:val="center"/>
            <w:rPr>
              <w:sz w:val="14"/>
              <w:szCs w:val="14"/>
            </w:rPr>
          </w:pPr>
          <w:r>
            <w:rPr>
              <w:sz w:val="14"/>
              <w:szCs w:val="14"/>
            </w:rPr>
            <w:t xml:space="preserve">HAZIRLAYAN </w:t>
          </w:r>
          <w:r w:rsidR="00F66327">
            <w:rPr>
              <w:sz w:val="14"/>
              <w:szCs w:val="14"/>
            </w:rPr>
            <w:t>(…/…./……)</w:t>
          </w:r>
        </w:p>
      </w:tc>
      <w:tc>
        <w:tcPr>
          <w:tcW w:w="2268" w:type="dxa"/>
          <w:tcBorders>
            <w:top w:val="double" w:sz="4" w:space="0" w:color="auto"/>
            <w:left w:val="double" w:sz="4" w:space="0" w:color="auto"/>
            <w:bottom w:val="double" w:sz="4" w:space="0" w:color="auto"/>
            <w:right w:val="double" w:sz="4" w:space="0" w:color="auto"/>
          </w:tcBorders>
        </w:tcPr>
        <w:p w:rsidR="00F04E8C" w:rsidRDefault="00F04E8C" w:rsidP="00F04E8C">
          <w:pPr>
            <w:jc w:val="center"/>
            <w:rPr>
              <w:sz w:val="14"/>
              <w:szCs w:val="14"/>
            </w:rPr>
          </w:pPr>
        </w:p>
        <w:p w:rsidR="00F04E8C" w:rsidRDefault="00F04E8C" w:rsidP="00F04E8C">
          <w:pPr>
            <w:jc w:val="center"/>
            <w:rPr>
              <w:sz w:val="14"/>
              <w:szCs w:val="14"/>
            </w:rPr>
          </w:pPr>
          <w:r>
            <w:rPr>
              <w:sz w:val="14"/>
              <w:szCs w:val="14"/>
            </w:rPr>
            <w:t>KONTROL EDEN</w:t>
          </w:r>
          <w:r w:rsidR="00F66327">
            <w:rPr>
              <w:sz w:val="14"/>
              <w:szCs w:val="14"/>
            </w:rPr>
            <w:t>(…/…./……)</w:t>
          </w:r>
        </w:p>
        <w:p w:rsidR="00F04E8C" w:rsidRDefault="00F04E8C" w:rsidP="00F04E8C">
          <w:pPr>
            <w:jc w:val="center"/>
            <w:rPr>
              <w:sz w:val="14"/>
              <w:szCs w:val="14"/>
            </w:rPr>
          </w:pPr>
        </w:p>
      </w:tc>
      <w:tc>
        <w:tcPr>
          <w:tcW w:w="2268" w:type="dxa"/>
          <w:tcBorders>
            <w:top w:val="double" w:sz="4" w:space="0" w:color="auto"/>
            <w:left w:val="double" w:sz="4" w:space="0" w:color="auto"/>
            <w:bottom w:val="double" w:sz="4" w:space="0" w:color="auto"/>
            <w:right w:val="double" w:sz="4" w:space="0" w:color="auto"/>
          </w:tcBorders>
        </w:tcPr>
        <w:p w:rsidR="00F04E8C" w:rsidRDefault="00F04E8C" w:rsidP="00F04E8C">
          <w:pPr>
            <w:jc w:val="center"/>
            <w:rPr>
              <w:sz w:val="14"/>
              <w:szCs w:val="14"/>
            </w:rPr>
          </w:pPr>
        </w:p>
        <w:p w:rsidR="00F04E8C" w:rsidRDefault="00F04E8C" w:rsidP="00F04E8C">
          <w:pPr>
            <w:jc w:val="center"/>
            <w:rPr>
              <w:sz w:val="14"/>
              <w:szCs w:val="14"/>
            </w:rPr>
          </w:pPr>
          <w:r>
            <w:rPr>
              <w:sz w:val="14"/>
              <w:szCs w:val="14"/>
            </w:rPr>
            <w:t>ONAYLAYAN</w:t>
          </w:r>
          <w:r w:rsidR="00F66327">
            <w:rPr>
              <w:sz w:val="14"/>
              <w:szCs w:val="14"/>
            </w:rPr>
            <w:t>(…/…./……)</w:t>
          </w:r>
        </w:p>
      </w:tc>
      <w:tc>
        <w:tcPr>
          <w:tcW w:w="1984" w:type="dxa"/>
          <w:tcBorders>
            <w:top w:val="double" w:sz="4" w:space="0" w:color="auto"/>
            <w:left w:val="double" w:sz="4" w:space="0" w:color="auto"/>
            <w:bottom w:val="double" w:sz="4" w:space="0" w:color="auto"/>
            <w:right w:val="double" w:sz="4" w:space="0" w:color="auto"/>
          </w:tcBorders>
        </w:tcPr>
        <w:p w:rsidR="00F04E8C" w:rsidRDefault="00F04E8C" w:rsidP="00F04E8C">
          <w:pPr>
            <w:jc w:val="center"/>
            <w:rPr>
              <w:sz w:val="14"/>
              <w:szCs w:val="14"/>
            </w:rPr>
          </w:pPr>
        </w:p>
        <w:p w:rsidR="00F04E8C" w:rsidRDefault="00F04E8C" w:rsidP="00F04E8C">
          <w:pPr>
            <w:jc w:val="center"/>
            <w:rPr>
              <w:sz w:val="14"/>
              <w:szCs w:val="14"/>
            </w:rPr>
          </w:pPr>
          <w:r>
            <w:rPr>
              <w:sz w:val="14"/>
              <w:szCs w:val="14"/>
            </w:rPr>
            <w:t>ONAYLAYAN</w:t>
          </w:r>
          <w:r w:rsidR="00F66327">
            <w:rPr>
              <w:sz w:val="14"/>
              <w:szCs w:val="14"/>
            </w:rPr>
            <w:t>(…/…./……)</w:t>
          </w:r>
        </w:p>
      </w:tc>
    </w:tr>
    <w:tr w:rsidR="00B3234C" w:rsidRPr="002B3EFA" w:rsidTr="0094570A">
      <w:trPr>
        <w:cantSplit/>
        <w:trHeight w:val="1068"/>
      </w:trPr>
      <w:tc>
        <w:tcPr>
          <w:tcW w:w="2197" w:type="dxa"/>
          <w:tcBorders>
            <w:top w:val="double" w:sz="4" w:space="0" w:color="auto"/>
            <w:left w:val="double" w:sz="4" w:space="0" w:color="auto"/>
            <w:bottom w:val="double" w:sz="4" w:space="0" w:color="auto"/>
            <w:right w:val="double" w:sz="4" w:space="0" w:color="auto"/>
          </w:tcBorders>
        </w:tcPr>
        <w:p w:rsidR="00B3234C" w:rsidRPr="002B3EFA" w:rsidRDefault="00B3234C" w:rsidP="00B3234C">
          <w:pPr>
            <w:jc w:val="center"/>
            <w:rPr>
              <w:sz w:val="14"/>
              <w:szCs w:val="14"/>
            </w:rPr>
          </w:pPr>
          <w:r>
            <w:rPr>
              <w:sz w:val="14"/>
              <w:szCs w:val="14"/>
            </w:rPr>
            <w:t>Sporium Kalite Temsilcisi</w:t>
          </w:r>
        </w:p>
      </w:tc>
      <w:tc>
        <w:tcPr>
          <w:tcW w:w="2126" w:type="dxa"/>
          <w:tcBorders>
            <w:top w:val="double" w:sz="4" w:space="0" w:color="auto"/>
            <w:left w:val="double" w:sz="4" w:space="0" w:color="auto"/>
            <w:bottom w:val="double" w:sz="4" w:space="0" w:color="auto"/>
            <w:right w:val="double" w:sz="4" w:space="0" w:color="auto"/>
          </w:tcBorders>
          <w:hideMark/>
        </w:tcPr>
        <w:p w:rsidR="00B3234C" w:rsidRPr="002B3EFA" w:rsidRDefault="00B3234C" w:rsidP="00B3234C">
          <w:pPr>
            <w:jc w:val="center"/>
            <w:rPr>
              <w:sz w:val="14"/>
              <w:szCs w:val="14"/>
            </w:rPr>
          </w:pPr>
          <w:r>
            <w:rPr>
              <w:sz w:val="14"/>
              <w:szCs w:val="14"/>
            </w:rPr>
            <w:t>Sporium Müdürü</w:t>
          </w:r>
        </w:p>
      </w:tc>
      <w:tc>
        <w:tcPr>
          <w:tcW w:w="2268" w:type="dxa"/>
          <w:tcBorders>
            <w:top w:val="double" w:sz="4" w:space="0" w:color="auto"/>
            <w:left w:val="double" w:sz="4" w:space="0" w:color="auto"/>
            <w:bottom w:val="double" w:sz="4" w:space="0" w:color="auto"/>
            <w:right w:val="double" w:sz="4" w:space="0" w:color="auto"/>
          </w:tcBorders>
          <w:hideMark/>
        </w:tcPr>
        <w:p w:rsidR="00B3234C" w:rsidRPr="002B3EFA" w:rsidRDefault="00B3234C" w:rsidP="00B3234C">
          <w:pPr>
            <w:jc w:val="center"/>
            <w:rPr>
              <w:sz w:val="14"/>
              <w:szCs w:val="14"/>
            </w:rPr>
          </w:pPr>
          <w:r w:rsidRPr="002B3EFA">
            <w:rPr>
              <w:sz w:val="14"/>
              <w:szCs w:val="14"/>
            </w:rPr>
            <w:t>Kalite Güvence Koordinatörü</w:t>
          </w:r>
        </w:p>
      </w:tc>
      <w:tc>
        <w:tcPr>
          <w:tcW w:w="2268" w:type="dxa"/>
          <w:tcBorders>
            <w:top w:val="double" w:sz="4" w:space="0" w:color="auto"/>
            <w:left w:val="double" w:sz="4" w:space="0" w:color="auto"/>
            <w:bottom w:val="double" w:sz="4" w:space="0" w:color="auto"/>
            <w:right w:val="double" w:sz="4" w:space="0" w:color="auto"/>
          </w:tcBorders>
          <w:hideMark/>
        </w:tcPr>
        <w:p w:rsidR="00B3234C" w:rsidRPr="002B3EFA" w:rsidRDefault="00B3234C" w:rsidP="00B3234C">
          <w:pPr>
            <w:jc w:val="center"/>
            <w:rPr>
              <w:sz w:val="14"/>
              <w:szCs w:val="14"/>
            </w:rPr>
          </w:pPr>
          <w:r>
            <w:rPr>
              <w:sz w:val="14"/>
              <w:szCs w:val="14"/>
            </w:rPr>
            <w:t>Rektör Yardımcısı</w:t>
          </w:r>
        </w:p>
      </w:tc>
      <w:tc>
        <w:tcPr>
          <w:tcW w:w="1984" w:type="dxa"/>
          <w:tcBorders>
            <w:top w:val="double" w:sz="4" w:space="0" w:color="auto"/>
            <w:left w:val="double" w:sz="4" w:space="0" w:color="auto"/>
            <w:bottom w:val="double" w:sz="4" w:space="0" w:color="auto"/>
            <w:right w:val="double" w:sz="4" w:space="0" w:color="auto"/>
          </w:tcBorders>
          <w:hideMark/>
        </w:tcPr>
        <w:p w:rsidR="00B3234C" w:rsidRPr="002B3EFA" w:rsidRDefault="00B3234C" w:rsidP="00B3234C">
          <w:pPr>
            <w:jc w:val="center"/>
            <w:rPr>
              <w:sz w:val="14"/>
              <w:szCs w:val="14"/>
            </w:rPr>
          </w:pPr>
          <w:r w:rsidRPr="002B3EFA">
            <w:rPr>
              <w:sz w:val="14"/>
              <w:szCs w:val="14"/>
            </w:rPr>
            <w:t>Rektör</w:t>
          </w:r>
        </w:p>
      </w:tc>
    </w:tr>
  </w:tbl>
  <w:p w:rsidR="001A21AA" w:rsidRDefault="001A21AA" w:rsidP="001A21AA">
    <w:pPr>
      <w:spacing w:line="276" w:lineRule="auto"/>
      <w:ind w:left="-851" w:right="-562"/>
      <w:rPr>
        <w:rFonts w:eastAsiaTheme="minorHAnsi"/>
      </w:rPr>
    </w:pPr>
    <w:r>
      <w:rPr>
        <w:sz w:val="16"/>
      </w:rPr>
      <w:t xml:space="preserve">Önemli: </w:t>
    </w:r>
    <w:r>
      <w:rPr>
        <w:sz w:val="16"/>
        <w:szCs w:val="16"/>
      </w:rPr>
      <w:t xml:space="preserve">Kalite Yönetim Sistemi’ne ait güncel dokümanlar </w:t>
    </w:r>
    <w:hyperlink r:id="rId1" w:history="1">
      <w:r>
        <w:rPr>
          <w:rStyle w:val="Kpr"/>
          <w:rFonts w:eastAsia="Times New Roman"/>
          <w:sz w:val="16"/>
          <w:szCs w:val="16"/>
        </w:rPr>
        <w:t>http://kaliteguvence.gantep.edu.tr/</w:t>
      </w:r>
    </w:hyperlink>
    <w:r>
      <w:rPr>
        <w:rFonts w:eastAsia="Times New Roman"/>
        <w:color w:val="0000FF"/>
        <w:sz w:val="16"/>
        <w:szCs w:val="16"/>
        <w:u w:val="single" w:color="0000FF"/>
      </w:rPr>
      <w:t xml:space="preserve"> </w:t>
    </w:r>
    <w:r>
      <w:rPr>
        <w:sz w:val="16"/>
        <w:szCs w:val="16"/>
      </w:rPr>
      <w:t>internet sayfasında bulunmaktadır. Basılan dokümanlar “Kontrolsüz Kopya” hükmündedir.</w:t>
    </w:r>
    <w:r>
      <w:rPr>
        <w:sz w:val="16"/>
      </w:rPr>
      <w:t xml:space="preserve"> </w:t>
    </w:r>
    <w:r>
      <w:t xml:space="preserve"> </w:t>
    </w:r>
  </w:p>
  <w:p w:rsidR="007B7794" w:rsidRDefault="007B779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A43" w:rsidRDefault="00991A4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9E8" w:rsidRDefault="002209E8" w:rsidP="007B7794">
      <w:r>
        <w:separator/>
      </w:r>
    </w:p>
  </w:footnote>
  <w:footnote w:type="continuationSeparator" w:id="0">
    <w:p w:rsidR="002209E8" w:rsidRDefault="002209E8" w:rsidP="007B7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A43" w:rsidRDefault="00991A4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266" w:rsidRDefault="003B2266" w:rsidP="003B2266">
    <w:pPr>
      <w:pStyle w:val="stbilgi"/>
      <w:tabs>
        <w:tab w:val="clear" w:pos="4536"/>
        <w:tab w:val="clear" w:pos="9072"/>
        <w:tab w:val="left" w:pos="1065"/>
      </w:tabs>
    </w:pPr>
    <w:r>
      <w:tab/>
    </w:r>
  </w:p>
  <w:tbl>
    <w:tblPr>
      <w:tblW w:w="5735" w:type="pct"/>
      <w:jc w:val="center"/>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249"/>
      <w:gridCol w:w="2902"/>
      <w:gridCol w:w="3169"/>
      <w:gridCol w:w="2051"/>
    </w:tblGrid>
    <w:tr w:rsidR="003B2266" w:rsidRPr="00211120" w:rsidTr="003B2266">
      <w:trPr>
        <w:cantSplit/>
        <w:trHeight w:val="1068"/>
        <w:jc w:val="center"/>
      </w:trPr>
      <w:tc>
        <w:tcPr>
          <w:tcW w:w="1084" w:type="pct"/>
          <w:vAlign w:val="center"/>
        </w:tcPr>
        <w:p w:rsidR="003B2266" w:rsidRPr="002964E3" w:rsidRDefault="003B2266" w:rsidP="003B2266">
          <w:pPr>
            <w:pStyle w:val="stbilgi"/>
            <w:jc w:val="center"/>
          </w:pPr>
          <w:r>
            <w:rPr>
              <w:rFonts w:eastAsia="Times New Roman"/>
              <w:b/>
              <w:noProof/>
              <w:sz w:val="18"/>
              <w:szCs w:val="18"/>
            </w:rPr>
            <w:drawing>
              <wp:inline distT="0" distB="0" distL="0" distR="0" wp14:anchorId="6370083D" wp14:editId="5BF8F3C9">
                <wp:extent cx="1133475" cy="533400"/>
                <wp:effectExtent l="0" t="0" r="9525" b="0"/>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3475" cy="533400"/>
                        </a:xfrm>
                        <a:prstGeom prst="rect">
                          <a:avLst/>
                        </a:prstGeom>
                        <a:noFill/>
                        <a:ln>
                          <a:noFill/>
                        </a:ln>
                      </pic:spPr>
                    </pic:pic>
                  </a:graphicData>
                </a:graphic>
              </wp:inline>
            </w:drawing>
          </w:r>
        </w:p>
      </w:tc>
      <w:tc>
        <w:tcPr>
          <w:tcW w:w="2927" w:type="pct"/>
          <w:gridSpan w:val="2"/>
          <w:vAlign w:val="center"/>
        </w:tcPr>
        <w:p w:rsidR="003B2266" w:rsidRDefault="003B2266" w:rsidP="003B2266">
          <w:pPr>
            <w:tabs>
              <w:tab w:val="center" w:pos="4536"/>
              <w:tab w:val="right" w:pos="9072"/>
            </w:tabs>
            <w:spacing w:line="276" w:lineRule="auto"/>
            <w:jc w:val="center"/>
            <w:rPr>
              <w:b/>
              <w:bCs/>
              <w:sz w:val="24"/>
              <w:szCs w:val="24"/>
              <w:lang w:val="en-AU" w:eastAsia="en-US"/>
            </w:rPr>
          </w:pPr>
          <w:r>
            <w:rPr>
              <w:b/>
              <w:bCs/>
              <w:sz w:val="24"/>
              <w:szCs w:val="24"/>
              <w:lang w:val="en-AU" w:eastAsia="en-US"/>
            </w:rPr>
            <w:t xml:space="preserve">GAZİANTEP ÜNİVERSİTESİ  </w:t>
          </w:r>
        </w:p>
        <w:p w:rsidR="003B2266" w:rsidRDefault="003B2266" w:rsidP="003B2266">
          <w:pPr>
            <w:tabs>
              <w:tab w:val="center" w:pos="4536"/>
              <w:tab w:val="right" w:pos="9072"/>
            </w:tabs>
            <w:spacing w:line="276" w:lineRule="auto"/>
            <w:jc w:val="center"/>
            <w:rPr>
              <w:b/>
              <w:bCs/>
              <w:sz w:val="24"/>
              <w:szCs w:val="24"/>
              <w:lang w:val="en-AU" w:eastAsia="en-US"/>
            </w:rPr>
          </w:pPr>
          <w:r>
            <w:rPr>
              <w:b/>
              <w:bCs/>
              <w:sz w:val="24"/>
              <w:szCs w:val="24"/>
              <w:lang w:val="en-AU" w:eastAsia="en-US"/>
            </w:rPr>
            <w:t>GAÜN SPORIUM</w:t>
          </w:r>
        </w:p>
        <w:p w:rsidR="003B2266" w:rsidRPr="002964E3" w:rsidRDefault="003B2266" w:rsidP="003B2266">
          <w:pPr>
            <w:jc w:val="center"/>
            <w:rPr>
              <w:b/>
              <w:bCs/>
              <w:sz w:val="18"/>
              <w:szCs w:val="18"/>
            </w:rPr>
          </w:pPr>
          <w:r>
            <w:rPr>
              <w:b/>
              <w:bCs/>
              <w:sz w:val="24"/>
              <w:szCs w:val="24"/>
              <w:lang w:val="en-AU" w:eastAsia="en-US"/>
            </w:rPr>
            <w:t>BULUNTU EŞYA  TALİMATI</w:t>
          </w:r>
        </w:p>
      </w:tc>
      <w:tc>
        <w:tcPr>
          <w:tcW w:w="989" w:type="pct"/>
        </w:tcPr>
        <w:p w:rsidR="003B2266" w:rsidRPr="002964E3" w:rsidRDefault="003B2266" w:rsidP="003B2266">
          <w:pPr>
            <w:pStyle w:val="stbilgi"/>
            <w:jc w:val="center"/>
            <w:rPr>
              <w:b/>
              <w:bCs/>
              <w:sz w:val="32"/>
              <w:szCs w:val="32"/>
            </w:rPr>
          </w:pPr>
          <w:r>
            <w:rPr>
              <w:noProof/>
            </w:rPr>
            <w:drawing>
              <wp:inline distT="0" distB="0" distL="0" distR="0" wp14:anchorId="78AD47DF" wp14:editId="2AAB3EC2">
                <wp:extent cx="828675" cy="790575"/>
                <wp:effectExtent l="0" t="0" r="9525" b="9525"/>
                <wp:docPr id="56" name="Resim 56" descr="Açıklama: T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TSE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675" cy="790575"/>
                        </a:xfrm>
                        <a:prstGeom prst="rect">
                          <a:avLst/>
                        </a:prstGeom>
                        <a:noFill/>
                        <a:ln>
                          <a:noFill/>
                        </a:ln>
                      </pic:spPr>
                    </pic:pic>
                  </a:graphicData>
                </a:graphic>
              </wp:inline>
            </w:drawing>
          </w:r>
        </w:p>
      </w:tc>
    </w:tr>
    <w:tr w:rsidR="003B2266" w:rsidRPr="008D18C9" w:rsidTr="003B2266">
      <w:trPr>
        <w:cantSplit/>
        <w:trHeight w:val="65"/>
        <w:jc w:val="center"/>
      </w:trPr>
      <w:tc>
        <w:tcPr>
          <w:tcW w:w="1084" w:type="pct"/>
          <w:vAlign w:val="center"/>
        </w:tcPr>
        <w:p w:rsidR="003B2266" w:rsidRPr="001A0373" w:rsidRDefault="003B2266" w:rsidP="003B2266">
          <w:pPr>
            <w:pStyle w:val="stbilgi"/>
            <w:rPr>
              <w:sz w:val="14"/>
              <w:szCs w:val="14"/>
            </w:rPr>
          </w:pPr>
          <w:r w:rsidRPr="001A0373">
            <w:rPr>
              <w:b/>
              <w:sz w:val="14"/>
              <w:szCs w:val="14"/>
            </w:rPr>
            <w:t>Doküman Kodu:</w:t>
          </w:r>
          <w:r>
            <w:rPr>
              <w:bCs/>
              <w:sz w:val="14"/>
              <w:szCs w:val="14"/>
            </w:rPr>
            <w:t xml:space="preserve"> </w:t>
          </w:r>
          <w:r w:rsidRPr="003B2266">
            <w:rPr>
              <w:bCs/>
              <w:sz w:val="14"/>
              <w:szCs w:val="14"/>
            </w:rPr>
            <w:t>SPR-TLM-19</w:t>
          </w:r>
        </w:p>
      </w:tc>
      <w:tc>
        <w:tcPr>
          <w:tcW w:w="1399" w:type="pct"/>
          <w:vAlign w:val="center"/>
        </w:tcPr>
        <w:p w:rsidR="003B2266" w:rsidRPr="001A0373" w:rsidRDefault="003B2266" w:rsidP="003B2266">
          <w:pPr>
            <w:pStyle w:val="stbilgi"/>
            <w:rPr>
              <w:sz w:val="14"/>
              <w:szCs w:val="14"/>
            </w:rPr>
          </w:pPr>
          <w:r w:rsidRPr="001A0373">
            <w:rPr>
              <w:b/>
              <w:sz w:val="14"/>
              <w:szCs w:val="14"/>
            </w:rPr>
            <w:t>Yürürlük Tarihi:</w:t>
          </w:r>
          <w:r>
            <w:rPr>
              <w:sz w:val="14"/>
              <w:szCs w:val="14"/>
            </w:rPr>
            <w:t xml:space="preserve"> 03.12.2022</w:t>
          </w:r>
        </w:p>
      </w:tc>
      <w:tc>
        <w:tcPr>
          <w:tcW w:w="1528" w:type="pct"/>
          <w:vAlign w:val="center"/>
        </w:tcPr>
        <w:p w:rsidR="003B2266" w:rsidRPr="001A0373" w:rsidRDefault="003B2266" w:rsidP="003B2266">
          <w:pPr>
            <w:pStyle w:val="stbilgi"/>
            <w:rPr>
              <w:sz w:val="14"/>
              <w:szCs w:val="14"/>
            </w:rPr>
          </w:pPr>
          <w:r w:rsidRPr="001A0373">
            <w:rPr>
              <w:b/>
              <w:sz w:val="14"/>
              <w:szCs w:val="14"/>
            </w:rPr>
            <w:t>Revizyon Tarihi/No:</w:t>
          </w:r>
          <w:r>
            <w:rPr>
              <w:sz w:val="14"/>
              <w:szCs w:val="14"/>
            </w:rPr>
            <w:t xml:space="preserve"> Yeni yayınlandı</w:t>
          </w:r>
        </w:p>
      </w:tc>
      <w:tc>
        <w:tcPr>
          <w:tcW w:w="989" w:type="pct"/>
          <w:tcBorders>
            <w:top w:val="dotted" w:sz="4" w:space="0" w:color="auto"/>
            <w:left w:val="single" w:sz="8" w:space="0" w:color="auto"/>
            <w:bottom w:val="double" w:sz="4" w:space="0" w:color="auto"/>
          </w:tcBorders>
        </w:tcPr>
        <w:p w:rsidR="003B2266" w:rsidRPr="001A0373" w:rsidRDefault="003B2266" w:rsidP="003B2266">
          <w:pPr>
            <w:pStyle w:val="stbilgi"/>
            <w:spacing w:before="60"/>
            <w:rPr>
              <w:b/>
              <w:bCs/>
              <w:sz w:val="14"/>
              <w:szCs w:val="14"/>
            </w:rPr>
          </w:pPr>
          <w:r w:rsidRPr="001A0373">
            <w:rPr>
              <w:b/>
              <w:sz w:val="14"/>
              <w:szCs w:val="14"/>
            </w:rPr>
            <w:t>Sayfa No</w:t>
          </w:r>
          <w:r w:rsidRPr="001A0373">
            <w:rPr>
              <w:b/>
              <w:bCs/>
              <w:sz w:val="14"/>
              <w:szCs w:val="14"/>
            </w:rPr>
            <w:t xml:space="preserve">: </w:t>
          </w:r>
          <w:r w:rsidRPr="001A0373">
            <w:rPr>
              <w:b/>
              <w:bCs/>
              <w:sz w:val="14"/>
              <w:szCs w:val="14"/>
            </w:rPr>
            <w:fldChar w:fldCharType="begin"/>
          </w:r>
          <w:r w:rsidRPr="001A0373">
            <w:rPr>
              <w:b/>
              <w:bCs/>
              <w:sz w:val="14"/>
              <w:szCs w:val="14"/>
            </w:rPr>
            <w:instrText>PAGE  \* Arabic  \* MERGEFORMAT</w:instrText>
          </w:r>
          <w:r w:rsidRPr="001A0373">
            <w:rPr>
              <w:b/>
              <w:bCs/>
              <w:sz w:val="14"/>
              <w:szCs w:val="14"/>
            </w:rPr>
            <w:fldChar w:fldCharType="separate"/>
          </w:r>
          <w:r w:rsidR="002642D4">
            <w:rPr>
              <w:b/>
              <w:bCs/>
              <w:noProof/>
              <w:sz w:val="14"/>
              <w:szCs w:val="14"/>
            </w:rPr>
            <w:t>1</w:t>
          </w:r>
          <w:r w:rsidRPr="001A0373">
            <w:rPr>
              <w:b/>
              <w:bCs/>
              <w:sz w:val="14"/>
              <w:szCs w:val="14"/>
            </w:rPr>
            <w:fldChar w:fldCharType="end"/>
          </w:r>
          <w:r w:rsidRPr="001A0373">
            <w:rPr>
              <w:b/>
              <w:bCs/>
              <w:sz w:val="14"/>
              <w:szCs w:val="14"/>
            </w:rPr>
            <w:t xml:space="preserve"> / </w:t>
          </w:r>
          <w:r w:rsidRPr="001A0373">
            <w:rPr>
              <w:b/>
              <w:bCs/>
              <w:sz w:val="14"/>
              <w:szCs w:val="14"/>
            </w:rPr>
            <w:fldChar w:fldCharType="begin"/>
          </w:r>
          <w:r w:rsidRPr="001A0373">
            <w:rPr>
              <w:b/>
              <w:bCs/>
              <w:sz w:val="14"/>
              <w:szCs w:val="14"/>
            </w:rPr>
            <w:instrText>NUMPAGES  \* Arabic  \* MERGEFORMAT</w:instrText>
          </w:r>
          <w:r w:rsidRPr="001A0373">
            <w:rPr>
              <w:b/>
              <w:bCs/>
              <w:sz w:val="14"/>
              <w:szCs w:val="14"/>
            </w:rPr>
            <w:fldChar w:fldCharType="separate"/>
          </w:r>
          <w:r w:rsidR="002642D4">
            <w:rPr>
              <w:b/>
              <w:bCs/>
              <w:noProof/>
              <w:sz w:val="14"/>
              <w:szCs w:val="14"/>
            </w:rPr>
            <w:t>2</w:t>
          </w:r>
          <w:r w:rsidRPr="001A0373">
            <w:rPr>
              <w:b/>
              <w:bCs/>
              <w:sz w:val="14"/>
              <w:szCs w:val="14"/>
            </w:rPr>
            <w:fldChar w:fldCharType="end"/>
          </w:r>
        </w:p>
      </w:tc>
    </w:tr>
  </w:tbl>
  <w:p w:rsidR="007B7794" w:rsidRDefault="007B7794" w:rsidP="003B2266">
    <w:pPr>
      <w:pStyle w:val="stbilgi"/>
      <w:tabs>
        <w:tab w:val="clear" w:pos="4536"/>
        <w:tab w:val="clear" w:pos="9072"/>
        <w:tab w:val="left" w:pos="106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A43" w:rsidRDefault="00991A4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34DDC"/>
    <w:multiLevelType w:val="hybridMultilevel"/>
    <w:tmpl w:val="3E246862"/>
    <w:lvl w:ilvl="0" w:tplc="E3B07920">
      <w:start w:val="1"/>
      <w:numFmt w:val="decimal"/>
      <w:lvlText w:val="6.%1."/>
      <w:lvlJc w:val="left"/>
      <w:pPr>
        <w:ind w:left="360" w:hanging="360"/>
      </w:pPr>
      <w:rPr>
        <w:rFonts w:hint="default"/>
      </w:rPr>
    </w:lvl>
    <w:lvl w:ilvl="1" w:tplc="EB909C7A">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2D4651"/>
    <w:multiLevelType w:val="multilevel"/>
    <w:tmpl w:val="7D803B6C"/>
    <w:lvl w:ilvl="0">
      <w:start w:val="1"/>
      <w:numFmt w:val="decimal"/>
      <w:lvlText w:val="%1."/>
      <w:lvlJc w:val="left"/>
      <w:pPr>
        <w:ind w:left="786"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795951"/>
    <w:multiLevelType w:val="hybridMultilevel"/>
    <w:tmpl w:val="D7CAEA6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F2F13B0"/>
    <w:multiLevelType w:val="hybridMultilevel"/>
    <w:tmpl w:val="D48ECBF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E464353"/>
    <w:multiLevelType w:val="hybridMultilevel"/>
    <w:tmpl w:val="2690DCB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47573AC"/>
    <w:multiLevelType w:val="hybridMultilevel"/>
    <w:tmpl w:val="0BE49E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9690DA4"/>
    <w:multiLevelType w:val="hybridMultilevel"/>
    <w:tmpl w:val="64489A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2"/>
  </w:num>
  <w:num w:numId="6">
    <w:abstractNumId w:val="5"/>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794"/>
    <w:rsid w:val="00014AA8"/>
    <w:rsid w:val="000445B6"/>
    <w:rsid w:val="00044C41"/>
    <w:rsid w:val="000651D8"/>
    <w:rsid w:val="000746C5"/>
    <w:rsid w:val="00075033"/>
    <w:rsid w:val="00077397"/>
    <w:rsid w:val="00087702"/>
    <w:rsid w:val="000B2392"/>
    <w:rsid w:val="000D45D1"/>
    <w:rsid w:val="000D6F1C"/>
    <w:rsid w:val="000D79A7"/>
    <w:rsid w:val="00101438"/>
    <w:rsid w:val="001031E8"/>
    <w:rsid w:val="001046B6"/>
    <w:rsid w:val="00113E75"/>
    <w:rsid w:val="00117EF1"/>
    <w:rsid w:val="00156DFC"/>
    <w:rsid w:val="00157DD2"/>
    <w:rsid w:val="00176DD3"/>
    <w:rsid w:val="001A21AA"/>
    <w:rsid w:val="001A2827"/>
    <w:rsid w:val="001A3F47"/>
    <w:rsid w:val="001A415B"/>
    <w:rsid w:val="001D58A8"/>
    <w:rsid w:val="001E528E"/>
    <w:rsid w:val="001F5016"/>
    <w:rsid w:val="002041F2"/>
    <w:rsid w:val="0020709A"/>
    <w:rsid w:val="00216B40"/>
    <w:rsid w:val="002209E8"/>
    <w:rsid w:val="00253636"/>
    <w:rsid w:val="00261BDA"/>
    <w:rsid w:val="002642D4"/>
    <w:rsid w:val="0027161E"/>
    <w:rsid w:val="00273A03"/>
    <w:rsid w:val="0027627C"/>
    <w:rsid w:val="002A0D5F"/>
    <w:rsid w:val="002C5A42"/>
    <w:rsid w:val="002E76CD"/>
    <w:rsid w:val="00300747"/>
    <w:rsid w:val="003102B1"/>
    <w:rsid w:val="0034658E"/>
    <w:rsid w:val="00352753"/>
    <w:rsid w:val="003549F7"/>
    <w:rsid w:val="003612F8"/>
    <w:rsid w:val="003670A1"/>
    <w:rsid w:val="00377270"/>
    <w:rsid w:val="003A68EF"/>
    <w:rsid w:val="003B2266"/>
    <w:rsid w:val="003C3807"/>
    <w:rsid w:val="003D14AB"/>
    <w:rsid w:val="003E673C"/>
    <w:rsid w:val="003F0101"/>
    <w:rsid w:val="0041363E"/>
    <w:rsid w:val="0041561C"/>
    <w:rsid w:val="00430D12"/>
    <w:rsid w:val="00433E8B"/>
    <w:rsid w:val="00436166"/>
    <w:rsid w:val="00455A25"/>
    <w:rsid w:val="00460A55"/>
    <w:rsid w:val="004676FE"/>
    <w:rsid w:val="00470563"/>
    <w:rsid w:val="00471FC4"/>
    <w:rsid w:val="00474AA1"/>
    <w:rsid w:val="0048414F"/>
    <w:rsid w:val="0048629D"/>
    <w:rsid w:val="00487D5A"/>
    <w:rsid w:val="00493C4C"/>
    <w:rsid w:val="00497C9C"/>
    <w:rsid w:val="004A1939"/>
    <w:rsid w:val="004A7D00"/>
    <w:rsid w:val="004C35DA"/>
    <w:rsid w:val="004D75BB"/>
    <w:rsid w:val="004E4A9E"/>
    <w:rsid w:val="005246A6"/>
    <w:rsid w:val="0052600B"/>
    <w:rsid w:val="00574506"/>
    <w:rsid w:val="005751D0"/>
    <w:rsid w:val="00592AC4"/>
    <w:rsid w:val="005950F5"/>
    <w:rsid w:val="005B0142"/>
    <w:rsid w:val="005D32AC"/>
    <w:rsid w:val="005D3603"/>
    <w:rsid w:val="005E5F79"/>
    <w:rsid w:val="005F0475"/>
    <w:rsid w:val="005F1ACB"/>
    <w:rsid w:val="005F52AD"/>
    <w:rsid w:val="005F7C20"/>
    <w:rsid w:val="00600758"/>
    <w:rsid w:val="006071DD"/>
    <w:rsid w:val="0061514A"/>
    <w:rsid w:val="00615B7B"/>
    <w:rsid w:val="00654D6E"/>
    <w:rsid w:val="00661DAB"/>
    <w:rsid w:val="00691D04"/>
    <w:rsid w:val="006B4296"/>
    <w:rsid w:val="006C1433"/>
    <w:rsid w:val="006D6ADF"/>
    <w:rsid w:val="006E767B"/>
    <w:rsid w:val="006F0E44"/>
    <w:rsid w:val="00710A6C"/>
    <w:rsid w:val="00715081"/>
    <w:rsid w:val="00725281"/>
    <w:rsid w:val="0072781B"/>
    <w:rsid w:val="00731F3C"/>
    <w:rsid w:val="0073407F"/>
    <w:rsid w:val="00735AD5"/>
    <w:rsid w:val="00735C51"/>
    <w:rsid w:val="00745A1C"/>
    <w:rsid w:val="0075511B"/>
    <w:rsid w:val="00755F7E"/>
    <w:rsid w:val="0077019D"/>
    <w:rsid w:val="0077089F"/>
    <w:rsid w:val="00775D39"/>
    <w:rsid w:val="007843D4"/>
    <w:rsid w:val="007A3D7D"/>
    <w:rsid w:val="007B7794"/>
    <w:rsid w:val="007D2635"/>
    <w:rsid w:val="007F09D8"/>
    <w:rsid w:val="007F1B8B"/>
    <w:rsid w:val="0081259C"/>
    <w:rsid w:val="00817368"/>
    <w:rsid w:val="00832A8E"/>
    <w:rsid w:val="00851B6B"/>
    <w:rsid w:val="00862808"/>
    <w:rsid w:val="00864EC8"/>
    <w:rsid w:val="00881BD3"/>
    <w:rsid w:val="008825D7"/>
    <w:rsid w:val="008C0207"/>
    <w:rsid w:val="008C26B6"/>
    <w:rsid w:val="008C544F"/>
    <w:rsid w:val="008D311E"/>
    <w:rsid w:val="008F00D2"/>
    <w:rsid w:val="008F0DA7"/>
    <w:rsid w:val="009207BD"/>
    <w:rsid w:val="0094570A"/>
    <w:rsid w:val="00956A63"/>
    <w:rsid w:val="00973A4A"/>
    <w:rsid w:val="0098553D"/>
    <w:rsid w:val="00991A43"/>
    <w:rsid w:val="00997246"/>
    <w:rsid w:val="009A3AD5"/>
    <w:rsid w:val="009A616A"/>
    <w:rsid w:val="009B0FC5"/>
    <w:rsid w:val="009B2F57"/>
    <w:rsid w:val="009C3B65"/>
    <w:rsid w:val="009C4BED"/>
    <w:rsid w:val="009F0D35"/>
    <w:rsid w:val="009F4A2E"/>
    <w:rsid w:val="00A037A1"/>
    <w:rsid w:val="00A07C0A"/>
    <w:rsid w:val="00A24A51"/>
    <w:rsid w:val="00A45539"/>
    <w:rsid w:val="00A52285"/>
    <w:rsid w:val="00A6153E"/>
    <w:rsid w:val="00A670CA"/>
    <w:rsid w:val="00A81086"/>
    <w:rsid w:val="00A8793D"/>
    <w:rsid w:val="00A922F3"/>
    <w:rsid w:val="00AA6651"/>
    <w:rsid w:val="00AD4BCC"/>
    <w:rsid w:val="00AD6F71"/>
    <w:rsid w:val="00AF0EBA"/>
    <w:rsid w:val="00B2384C"/>
    <w:rsid w:val="00B3234C"/>
    <w:rsid w:val="00B65553"/>
    <w:rsid w:val="00B701B1"/>
    <w:rsid w:val="00B972D5"/>
    <w:rsid w:val="00BA4271"/>
    <w:rsid w:val="00BB17D4"/>
    <w:rsid w:val="00BC082B"/>
    <w:rsid w:val="00BD57E2"/>
    <w:rsid w:val="00C02E9A"/>
    <w:rsid w:val="00C073CA"/>
    <w:rsid w:val="00C11FDA"/>
    <w:rsid w:val="00C33C7D"/>
    <w:rsid w:val="00C41DE6"/>
    <w:rsid w:val="00C4466C"/>
    <w:rsid w:val="00C56BDC"/>
    <w:rsid w:val="00C64333"/>
    <w:rsid w:val="00C72549"/>
    <w:rsid w:val="00C7510D"/>
    <w:rsid w:val="00C83168"/>
    <w:rsid w:val="00CA6194"/>
    <w:rsid w:val="00CC06CD"/>
    <w:rsid w:val="00CC48E2"/>
    <w:rsid w:val="00CC5BF7"/>
    <w:rsid w:val="00CC65FE"/>
    <w:rsid w:val="00CD36F9"/>
    <w:rsid w:val="00CE3581"/>
    <w:rsid w:val="00CE7C40"/>
    <w:rsid w:val="00CF1BEF"/>
    <w:rsid w:val="00D169D3"/>
    <w:rsid w:val="00D24E83"/>
    <w:rsid w:val="00D3374A"/>
    <w:rsid w:val="00D34B6C"/>
    <w:rsid w:val="00D36E63"/>
    <w:rsid w:val="00D74B95"/>
    <w:rsid w:val="00D77886"/>
    <w:rsid w:val="00D822CD"/>
    <w:rsid w:val="00D9695A"/>
    <w:rsid w:val="00D96F2B"/>
    <w:rsid w:val="00DA6D5C"/>
    <w:rsid w:val="00DB1BAB"/>
    <w:rsid w:val="00DB4E77"/>
    <w:rsid w:val="00DC71C1"/>
    <w:rsid w:val="00DD2F10"/>
    <w:rsid w:val="00DD3C7E"/>
    <w:rsid w:val="00DD47EA"/>
    <w:rsid w:val="00DE518D"/>
    <w:rsid w:val="00DE5BC5"/>
    <w:rsid w:val="00DE5F0E"/>
    <w:rsid w:val="00DF0AB9"/>
    <w:rsid w:val="00DF1BBE"/>
    <w:rsid w:val="00DF1E5E"/>
    <w:rsid w:val="00E12E71"/>
    <w:rsid w:val="00E32F93"/>
    <w:rsid w:val="00E47542"/>
    <w:rsid w:val="00E56605"/>
    <w:rsid w:val="00E60A7F"/>
    <w:rsid w:val="00E611F5"/>
    <w:rsid w:val="00E928CC"/>
    <w:rsid w:val="00EB0CB4"/>
    <w:rsid w:val="00EE0886"/>
    <w:rsid w:val="00F01045"/>
    <w:rsid w:val="00F04E8C"/>
    <w:rsid w:val="00F239E1"/>
    <w:rsid w:val="00F306AF"/>
    <w:rsid w:val="00F34B3C"/>
    <w:rsid w:val="00F42533"/>
    <w:rsid w:val="00F4312A"/>
    <w:rsid w:val="00F45B97"/>
    <w:rsid w:val="00F55BA9"/>
    <w:rsid w:val="00F56520"/>
    <w:rsid w:val="00F57541"/>
    <w:rsid w:val="00F66327"/>
    <w:rsid w:val="00F76449"/>
    <w:rsid w:val="00F81734"/>
    <w:rsid w:val="00F844F6"/>
    <w:rsid w:val="00F85854"/>
    <w:rsid w:val="00F91F31"/>
    <w:rsid w:val="00F93A7B"/>
    <w:rsid w:val="00FB24BA"/>
    <w:rsid w:val="00FC129F"/>
    <w:rsid w:val="00FC5EA7"/>
    <w:rsid w:val="00FC64D1"/>
    <w:rsid w:val="00FD6325"/>
    <w:rsid w:val="00FE18C1"/>
    <w:rsid w:val="00FE1B70"/>
    <w:rsid w:val="00FE7F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1BCC1D-AAAA-4BAD-88BF-931F34B6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168"/>
    <w:pPr>
      <w:widowControl w:val="0"/>
      <w:autoSpaceDE w:val="0"/>
      <w:autoSpaceDN w:val="0"/>
      <w:adjustRightInd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unhideWhenUsed/>
    <w:rsid w:val="007B7794"/>
    <w:pPr>
      <w:tabs>
        <w:tab w:val="center" w:pos="4536"/>
        <w:tab w:val="right" w:pos="9072"/>
      </w:tabs>
    </w:pPr>
  </w:style>
  <w:style w:type="character" w:customStyle="1" w:styleId="stbilgiChar1">
    <w:name w:val="Üstbilgi Char1"/>
    <w:basedOn w:val="VarsaylanParagrafYazTipi"/>
    <w:link w:val="stbilgi"/>
    <w:uiPriority w:val="99"/>
    <w:rsid w:val="007B7794"/>
  </w:style>
  <w:style w:type="paragraph" w:styleId="Altbilgi">
    <w:name w:val="footer"/>
    <w:basedOn w:val="Normal"/>
    <w:link w:val="AltbilgiChar"/>
    <w:uiPriority w:val="99"/>
    <w:unhideWhenUsed/>
    <w:rsid w:val="007B7794"/>
    <w:pPr>
      <w:tabs>
        <w:tab w:val="center" w:pos="4536"/>
        <w:tab w:val="right" w:pos="9072"/>
      </w:tabs>
    </w:pPr>
  </w:style>
  <w:style w:type="character" w:customStyle="1" w:styleId="AltbilgiChar">
    <w:name w:val="Altbilgi Char"/>
    <w:basedOn w:val="VarsaylanParagrafYazTipi"/>
    <w:link w:val="Altbilgi"/>
    <w:uiPriority w:val="99"/>
    <w:rsid w:val="007B7794"/>
  </w:style>
  <w:style w:type="table" w:styleId="TabloKlavuzu">
    <w:name w:val="Table Grid"/>
    <w:basedOn w:val="NormalTablo"/>
    <w:uiPriority w:val="59"/>
    <w:rsid w:val="007B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B7794"/>
    <w:rPr>
      <w:rFonts w:ascii="Tahoma" w:hAnsi="Tahoma" w:cs="Tahoma"/>
      <w:sz w:val="16"/>
      <w:szCs w:val="16"/>
    </w:rPr>
  </w:style>
  <w:style w:type="character" w:customStyle="1" w:styleId="BalonMetniChar">
    <w:name w:val="Balon Metni Char"/>
    <w:basedOn w:val="VarsaylanParagrafYazTipi"/>
    <w:link w:val="BalonMetni"/>
    <w:uiPriority w:val="99"/>
    <w:semiHidden/>
    <w:rsid w:val="007B7794"/>
    <w:rPr>
      <w:rFonts w:ascii="Tahoma" w:hAnsi="Tahoma" w:cs="Tahoma"/>
      <w:sz w:val="16"/>
      <w:szCs w:val="16"/>
    </w:rPr>
  </w:style>
  <w:style w:type="paragraph" w:styleId="ListeParagraf">
    <w:name w:val="List Paragraph"/>
    <w:basedOn w:val="Normal"/>
    <w:uiPriority w:val="34"/>
    <w:qFormat/>
    <w:rsid w:val="009C4BED"/>
    <w:pPr>
      <w:ind w:left="720"/>
      <w:contextualSpacing/>
    </w:pPr>
  </w:style>
  <w:style w:type="paragraph" w:customStyle="1" w:styleId="a">
    <w:basedOn w:val="Normal"/>
    <w:next w:val="stbilgi"/>
    <w:link w:val="stbilgiChar"/>
    <w:rsid w:val="00B3234C"/>
    <w:pPr>
      <w:tabs>
        <w:tab w:val="center" w:pos="4536"/>
        <w:tab w:val="right" w:pos="9072"/>
      </w:tabs>
      <w:autoSpaceDE/>
      <w:autoSpaceDN/>
      <w:adjustRightInd/>
    </w:pPr>
    <w:rPr>
      <w:rFonts w:asciiTheme="minorHAnsi" w:eastAsiaTheme="minorHAnsi" w:hAnsiTheme="minorHAnsi" w:cstheme="minorBidi"/>
      <w:sz w:val="22"/>
      <w:szCs w:val="22"/>
      <w:lang w:val="en-AU" w:eastAsia="en-US"/>
    </w:rPr>
  </w:style>
  <w:style w:type="character" w:customStyle="1" w:styleId="stbilgiChar">
    <w:name w:val="Üstbilgi Char"/>
    <w:link w:val="a"/>
    <w:rsid w:val="00B3234C"/>
    <w:rPr>
      <w:lang w:val="en-AU"/>
    </w:rPr>
  </w:style>
  <w:style w:type="character" w:styleId="Kpr">
    <w:name w:val="Hyperlink"/>
    <w:basedOn w:val="VarsaylanParagrafYazTipi"/>
    <w:uiPriority w:val="99"/>
    <w:semiHidden/>
    <w:unhideWhenUsed/>
    <w:rsid w:val="001A21AA"/>
    <w:rPr>
      <w:color w:val="0000FF" w:themeColor="hyperlink"/>
      <w:u w:val="single"/>
    </w:rPr>
  </w:style>
  <w:style w:type="table" w:customStyle="1" w:styleId="TableGrid">
    <w:name w:val="TableGrid"/>
    <w:rsid w:val="005E5F79"/>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502714">
      <w:bodyDiv w:val="1"/>
      <w:marLeft w:val="0"/>
      <w:marRight w:val="0"/>
      <w:marTop w:val="0"/>
      <w:marBottom w:val="0"/>
      <w:divBdr>
        <w:top w:val="none" w:sz="0" w:space="0" w:color="auto"/>
        <w:left w:val="none" w:sz="0" w:space="0" w:color="auto"/>
        <w:bottom w:val="none" w:sz="0" w:space="0" w:color="auto"/>
        <w:right w:val="none" w:sz="0" w:space="0" w:color="auto"/>
      </w:divBdr>
    </w:div>
    <w:div w:id="847869529">
      <w:bodyDiv w:val="1"/>
      <w:marLeft w:val="0"/>
      <w:marRight w:val="0"/>
      <w:marTop w:val="0"/>
      <w:marBottom w:val="0"/>
      <w:divBdr>
        <w:top w:val="none" w:sz="0" w:space="0" w:color="auto"/>
        <w:left w:val="none" w:sz="0" w:space="0" w:color="auto"/>
        <w:bottom w:val="none" w:sz="0" w:space="0" w:color="auto"/>
        <w:right w:val="none" w:sz="0" w:space="0" w:color="auto"/>
      </w:divBdr>
    </w:div>
    <w:div w:id="934634288">
      <w:bodyDiv w:val="1"/>
      <w:marLeft w:val="0"/>
      <w:marRight w:val="0"/>
      <w:marTop w:val="0"/>
      <w:marBottom w:val="0"/>
      <w:divBdr>
        <w:top w:val="none" w:sz="0" w:space="0" w:color="auto"/>
        <w:left w:val="none" w:sz="0" w:space="0" w:color="auto"/>
        <w:bottom w:val="none" w:sz="0" w:space="0" w:color="auto"/>
        <w:right w:val="none" w:sz="0" w:space="0" w:color="auto"/>
      </w:divBdr>
    </w:div>
    <w:div w:id="945623712">
      <w:bodyDiv w:val="1"/>
      <w:marLeft w:val="0"/>
      <w:marRight w:val="0"/>
      <w:marTop w:val="0"/>
      <w:marBottom w:val="0"/>
      <w:divBdr>
        <w:top w:val="none" w:sz="0" w:space="0" w:color="auto"/>
        <w:left w:val="none" w:sz="0" w:space="0" w:color="auto"/>
        <w:bottom w:val="none" w:sz="0" w:space="0" w:color="auto"/>
        <w:right w:val="none" w:sz="0" w:space="0" w:color="auto"/>
      </w:divBdr>
    </w:div>
    <w:div w:id="986201821">
      <w:bodyDiv w:val="1"/>
      <w:marLeft w:val="0"/>
      <w:marRight w:val="0"/>
      <w:marTop w:val="0"/>
      <w:marBottom w:val="0"/>
      <w:divBdr>
        <w:top w:val="none" w:sz="0" w:space="0" w:color="auto"/>
        <w:left w:val="none" w:sz="0" w:space="0" w:color="auto"/>
        <w:bottom w:val="none" w:sz="0" w:space="0" w:color="auto"/>
        <w:right w:val="none" w:sz="0" w:space="0" w:color="auto"/>
      </w:divBdr>
    </w:div>
    <w:div w:id="1078670377">
      <w:bodyDiv w:val="1"/>
      <w:marLeft w:val="0"/>
      <w:marRight w:val="0"/>
      <w:marTop w:val="0"/>
      <w:marBottom w:val="0"/>
      <w:divBdr>
        <w:top w:val="none" w:sz="0" w:space="0" w:color="auto"/>
        <w:left w:val="none" w:sz="0" w:space="0" w:color="auto"/>
        <w:bottom w:val="none" w:sz="0" w:space="0" w:color="auto"/>
        <w:right w:val="none" w:sz="0" w:space="0" w:color="auto"/>
      </w:divBdr>
    </w:div>
    <w:div w:id="1449277644">
      <w:bodyDiv w:val="1"/>
      <w:marLeft w:val="0"/>
      <w:marRight w:val="0"/>
      <w:marTop w:val="0"/>
      <w:marBottom w:val="0"/>
      <w:divBdr>
        <w:top w:val="none" w:sz="0" w:space="0" w:color="auto"/>
        <w:left w:val="none" w:sz="0" w:space="0" w:color="auto"/>
        <w:bottom w:val="none" w:sz="0" w:space="0" w:color="auto"/>
        <w:right w:val="none" w:sz="0" w:space="0" w:color="auto"/>
      </w:divBdr>
    </w:div>
    <w:div w:id="208294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kaliteguvence.gantep.edu.t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MEHMET_FATIH_BOZKURT</dc:creator>
  <cp:lastModifiedBy>PC</cp:lastModifiedBy>
  <cp:revision>2</cp:revision>
  <cp:lastPrinted>2022-09-29T13:29:00Z</cp:lastPrinted>
  <dcterms:created xsi:type="dcterms:W3CDTF">2023-07-03T12:51:00Z</dcterms:created>
  <dcterms:modified xsi:type="dcterms:W3CDTF">2023-07-03T12:51:00Z</dcterms:modified>
</cp:coreProperties>
</file>